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60"/>
        <w:gridCol w:w="2360"/>
        <w:gridCol w:w="2083"/>
      </w:tblGrid>
      <w:tr w:rsidR="004429C8" w:rsidRPr="0019452C" w:rsidTr="001D35EA">
        <w:tc>
          <w:tcPr>
            <w:tcW w:w="8903" w:type="dxa"/>
            <w:gridSpan w:val="3"/>
          </w:tcPr>
          <w:p w:rsidR="004429C8" w:rsidRDefault="004429C8" w:rsidP="0068038A">
            <w:pPr>
              <w:pStyle w:val="Titre"/>
              <w:jc w:val="center"/>
              <w:rPr>
                <w:rFonts w:eastAsia="Times New Roman"/>
                <w:sz w:val="40"/>
                <w:lang w:val="nl-NL" w:eastAsia="fr-FR"/>
              </w:rPr>
            </w:pPr>
            <w:r w:rsidRPr="00B62E03">
              <w:rPr>
                <w:rFonts w:eastAsia="Times New Roman"/>
                <w:sz w:val="40"/>
                <w:lang w:val="nl-NL" w:eastAsia="fr-FR"/>
              </w:rPr>
              <w:t>PRESTATIEVERKLARING</w:t>
            </w:r>
          </w:p>
          <w:p w:rsidR="00312A98" w:rsidRPr="00312A98" w:rsidRDefault="00312A98" w:rsidP="00312A98">
            <w:pPr>
              <w:jc w:val="center"/>
              <w:rPr>
                <w:lang w:val="nl-NL" w:eastAsia="fr-FR"/>
              </w:rPr>
            </w:pPr>
            <w:r w:rsidRPr="00312A98">
              <w:rPr>
                <w:sz w:val="18"/>
                <w:szCs w:val="18"/>
                <w:lang w:val="nl-NL" w:eastAsia="fr-FR"/>
              </w:rPr>
              <w:t>V</w:t>
            </w:r>
            <w:r w:rsidRPr="00312A98">
              <w:rPr>
                <w:sz w:val="18"/>
                <w:szCs w:val="18"/>
                <w:lang w:val="nl-BE" w:eastAsia="fr-FR"/>
              </w:rPr>
              <w:t xml:space="preserve">OLGENS </w:t>
            </w:r>
            <w:r w:rsidRPr="00312A98">
              <w:rPr>
                <w:sz w:val="18"/>
                <w:szCs w:val="18"/>
                <w:lang w:val="nl-NL" w:eastAsia="fr-FR"/>
              </w:rPr>
              <w:t>VERORDENING (EU) Nr. 305/2011 VAN HET EUROPEES PARLEMENT EN DE RAAD</w:t>
            </w:r>
          </w:p>
        </w:tc>
      </w:tr>
      <w:tr w:rsidR="004429C8" w:rsidRPr="00B62E03" w:rsidTr="001D35EA">
        <w:tc>
          <w:tcPr>
            <w:tcW w:w="8903" w:type="dxa"/>
            <w:gridSpan w:val="3"/>
          </w:tcPr>
          <w:p w:rsidR="004429C8" w:rsidRPr="00B62E03" w:rsidRDefault="004429C8" w:rsidP="0068038A">
            <w:pPr>
              <w:pStyle w:val="Sous-titre"/>
              <w:numPr>
                <w:ilvl w:val="0"/>
                <w:numId w:val="0"/>
              </w:numPr>
              <w:jc w:val="center"/>
              <w:rPr>
                <w:rFonts w:eastAsia="Times New Roman"/>
                <w:sz w:val="18"/>
                <w:lang w:val="nl-NL" w:eastAsia="fr-FR"/>
              </w:rPr>
            </w:pPr>
            <w:r w:rsidRPr="00B62E03">
              <w:rPr>
                <w:rFonts w:eastAsia="Times New Roman"/>
                <w:sz w:val="18"/>
                <w:lang w:val="nl-NL" w:eastAsia="fr-FR"/>
              </w:rPr>
              <w:t xml:space="preserve">Nr. </w:t>
            </w:r>
            <w:r w:rsidR="007C230E">
              <w:rPr>
                <w:rFonts w:eastAsia="Times New Roman"/>
                <w:sz w:val="18"/>
                <w:lang w:val="nl-NL" w:eastAsia="fr-FR"/>
              </w:rPr>
              <w:t>KANDLA</w:t>
            </w:r>
            <w:r w:rsidRPr="00B62E03">
              <w:rPr>
                <w:rFonts w:eastAsia="Times New Roman"/>
                <w:sz w:val="18"/>
                <w:lang w:val="nl-NL" w:eastAsia="fr-FR"/>
              </w:rPr>
              <w:t xml:space="preserve"> 181107/1</w:t>
            </w:r>
          </w:p>
        </w:tc>
      </w:tr>
      <w:tr w:rsidR="004429C8" w:rsidRPr="00B62E03" w:rsidTr="001D35EA">
        <w:tc>
          <w:tcPr>
            <w:tcW w:w="8903" w:type="dxa"/>
            <w:gridSpan w:val="3"/>
          </w:tcPr>
          <w:p w:rsidR="004429C8" w:rsidRPr="00B62E03" w:rsidRDefault="004429C8" w:rsidP="004429C8">
            <w:pPr>
              <w:pStyle w:val="Sous-titre"/>
              <w:numPr>
                <w:ilvl w:val="0"/>
                <w:numId w:val="0"/>
              </w:numPr>
              <w:rPr>
                <w:rStyle w:val="lev"/>
                <w:sz w:val="18"/>
                <w:lang w:val="nl-NL"/>
              </w:rPr>
            </w:pPr>
            <w:r w:rsidRPr="00B62E03">
              <w:rPr>
                <w:rStyle w:val="Accentuationintense"/>
                <w:sz w:val="18"/>
                <w:lang w:val="nl-NL"/>
              </w:rPr>
              <w:t>1. Unieke Identificatiecode van het producttype:</w:t>
            </w:r>
          </w:p>
          <w:p w:rsidR="00F30375" w:rsidRPr="00B62E03" w:rsidRDefault="007C230E" w:rsidP="00F30375">
            <w:pPr>
              <w:spacing w:after="120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Kandla</w:t>
            </w:r>
            <w:r w:rsidRPr="00B62E03">
              <w:rPr>
                <w:sz w:val="18"/>
                <w:lang w:val="nl-NL"/>
              </w:rPr>
              <w:t xml:space="preserve"> </w:t>
            </w:r>
            <w:r w:rsidR="004429C8" w:rsidRPr="00B62E03">
              <w:rPr>
                <w:sz w:val="18"/>
                <w:lang w:val="nl-NL"/>
              </w:rPr>
              <w:t>(EN 1341)</w:t>
            </w:r>
          </w:p>
        </w:tc>
      </w:tr>
      <w:tr w:rsidR="004429C8" w:rsidRPr="0019452C" w:rsidTr="001D35EA">
        <w:tc>
          <w:tcPr>
            <w:tcW w:w="8903" w:type="dxa"/>
            <w:gridSpan w:val="3"/>
          </w:tcPr>
          <w:p w:rsidR="004429C8" w:rsidRPr="00B56E3C" w:rsidRDefault="001D35EA" w:rsidP="004429C8">
            <w:pPr>
              <w:pStyle w:val="Sous-titre"/>
              <w:numPr>
                <w:ilvl w:val="0"/>
                <w:numId w:val="0"/>
              </w:numPr>
              <w:rPr>
                <w:rStyle w:val="Accentuationintense"/>
                <w:sz w:val="18"/>
                <w:szCs w:val="18"/>
                <w:lang w:val="nl-BE"/>
              </w:rPr>
            </w:pPr>
            <w:r w:rsidRPr="00B56E3C">
              <w:rPr>
                <w:rStyle w:val="Accentuationintense"/>
                <w:sz w:val="18"/>
                <w:szCs w:val="18"/>
                <w:lang w:val="nl-BE"/>
              </w:rPr>
              <w:t>2</w:t>
            </w:r>
            <w:r w:rsidR="004429C8" w:rsidRPr="00B56E3C">
              <w:rPr>
                <w:rStyle w:val="Accentuationintense"/>
                <w:sz w:val="18"/>
                <w:szCs w:val="18"/>
                <w:lang w:val="nl-BE"/>
              </w:rPr>
              <w:t>. Beoogde gebruiken van het bouwproduct</w:t>
            </w:r>
          </w:p>
          <w:p w:rsidR="00F30375" w:rsidRPr="00B62E03" w:rsidRDefault="004429C8" w:rsidP="00F30375">
            <w:pPr>
              <w:spacing w:after="120"/>
              <w:rPr>
                <w:sz w:val="18"/>
                <w:lang w:val="nl-NL"/>
              </w:rPr>
            </w:pPr>
            <w:r w:rsidRPr="00B62E03">
              <w:rPr>
                <w:sz w:val="18"/>
                <w:lang w:val="nl-NL"/>
              </w:rPr>
              <w:t>Natuurtseentegels voor wegenwerken, zoals zones voor voetgangersverkeer en zones voor voertuigenverkeer, buitenpleinen en soortgelijke oppervlakken in de openlucht die onderhevig zijn aan de verweringsfactoren, zoals temperatuurveranderingen, regen, ijs, wind, enz.</w:t>
            </w:r>
          </w:p>
        </w:tc>
      </w:tr>
      <w:tr w:rsidR="004429C8" w:rsidRPr="0019452C" w:rsidTr="001D35EA">
        <w:tc>
          <w:tcPr>
            <w:tcW w:w="8903" w:type="dxa"/>
            <w:gridSpan w:val="3"/>
          </w:tcPr>
          <w:p w:rsidR="004429C8" w:rsidRPr="00B62E03" w:rsidRDefault="001D35EA" w:rsidP="004429C8">
            <w:pPr>
              <w:pStyle w:val="Sous-titre"/>
              <w:numPr>
                <w:ilvl w:val="0"/>
                <w:numId w:val="0"/>
              </w:numPr>
              <w:rPr>
                <w:rStyle w:val="Accentuationintense"/>
                <w:sz w:val="18"/>
                <w:lang w:val="nl-NL"/>
              </w:rPr>
            </w:pPr>
            <w:r>
              <w:rPr>
                <w:rStyle w:val="Accentuationintense"/>
                <w:sz w:val="18"/>
                <w:lang w:val="nl-NL"/>
              </w:rPr>
              <w:t>3</w:t>
            </w:r>
            <w:r w:rsidR="004429C8" w:rsidRPr="00B62E03">
              <w:rPr>
                <w:rStyle w:val="Accentuationintense"/>
                <w:sz w:val="18"/>
                <w:lang w:val="nl-NL"/>
              </w:rPr>
              <w:t>. Fabrikant van het bouwproduct</w:t>
            </w:r>
          </w:p>
          <w:p w:rsidR="000F5465" w:rsidRPr="00A431E9" w:rsidRDefault="000F5465" w:rsidP="000F5465">
            <w:pPr>
              <w:pStyle w:val="Sansinterligne"/>
              <w:rPr>
                <w:sz w:val="18"/>
                <w:lang w:val="nl-NL"/>
              </w:rPr>
            </w:pPr>
            <w:r w:rsidRPr="00A431E9">
              <w:rPr>
                <w:sz w:val="18"/>
                <w:lang w:val="nl-NL"/>
              </w:rPr>
              <w:t>Vandix Bvba</w:t>
            </w:r>
          </w:p>
          <w:p w:rsidR="000F5465" w:rsidRPr="00A431E9" w:rsidRDefault="000F5465" w:rsidP="000F5465">
            <w:pPr>
              <w:pStyle w:val="Sansinterligne"/>
              <w:rPr>
                <w:sz w:val="18"/>
                <w:lang w:val="nl-NL"/>
              </w:rPr>
            </w:pPr>
            <w:r w:rsidRPr="00A431E9">
              <w:rPr>
                <w:sz w:val="18"/>
                <w:lang w:val="nl-NL"/>
              </w:rPr>
              <w:t>Industriezone Plassendaele 3, Kuipweg 6</w:t>
            </w:r>
          </w:p>
          <w:p w:rsidR="004429C8" w:rsidRPr="00B62E03" w:rsidRDefault="000F5465" w:rsidP="000F5465">
            <w:pPr>
              <w:spacing w:after="120"/>
              <w:rPr>
                <w:sz w:val="18"/>
                <w:lang w:val="nl-NL"/>
              </w:rPr>
            </w:pPr>
            <w:r w:rsidRPr="00A431E9">
              <w:rPr>
                <w:sz w:val="18"/>
                <w:lang w:val="nl-NL"/>
              </w:rPr>
              <w:t>B</w:t>
            </w:r>
            <w:r>
              <w:rPr>
                <w:sz w:val="18"/>
                <w:lang w:val="nl-NL"/>
              </w:rPr>
              <w:t>-</w:t>
            </w:r>
            <w:r w:rsidRPr="00A431E9">
              <w:rPr>
                <w:sz w:val="18"/>
                <w:lang w:val="nl-NL"/>
              </w:rPr>
              <w:t>8400 Oostende</w:t>
            </w:r>
          </w:p>
        </w:tc>
      </w:tr>
      <w:tr w:rsidR="004429C8" w:rsidRPr="00B62E03" w:rsidTr="001D35EA">
        <w:tc>
          <w:tcPr>
            <w:tcW w:w="8903" w:type="dxa"/>
            <w:gridSpan w:val="3"/>
          </w:tcPr>
          <w:p w:rsidR="004429C8" w:rsidRPr="00B62E03" w:rsidRDefault="001D35EA" w:rsidP="004429C8">
            <w:pPr>
              <w:pStyle w:val="Sous-titre"/>
              <w:numPr>
                <w:ilvl w:val="0"/>
                <w:numId w:val="0"/>
              </w:numPr>
              <w:rPr>
                <w:rStyle w:val="Accentuationintense"/>
                <w:sz w:val="18"/>
                <w:lang w:val="nl-NL"/>
              </w:rPr>
            </w:pPr>
            <w:r>
              <w:rPr>
                <w:rStyle w:val="Accentuationintense"/>
                <w:sz w:val="18"/>
                <w:lang w:val="nl-NL"/>
              </w:rPr>
              <w:t>4</w:t>
            </w:r>
            <w:r w:rsidR="004429C8" w:rsidRPr="00B62E03">
              <w:rPr>
                <w:rStyle w:val="Accentuationintense"/>
                <w:sz w:val="18"/>
                <w:lang w:val="nl-NL"/>
              </w:rPr>
              <w:t>. Het systeem of de systemen voor de beoordeling en verificatie van de prestatiebestendigheid van het bouwproduct</w:t>
            </w:r>
          </w:p>
          <w:p w:rsidR="004429C8" w:rsidRPr="00B62E03" w:rsidRDefault="004429C8" w:rsidP="00F30375">
            <w:pPr>
              <w:spacing w:after="120"/>
              <w:rPr>
                <w:sz w:val="18"/>
                <w:lang w:val="nl-NL"/>
              </w:rPr>
            </w:pPr>
            <w:r w:rsidRPr="00B62E03">
              <w:rPr>
                <w:sz w:val="18"/>
                <w:lang w:val="nl-NL"/>
              </w:rPr>
              <w:t>Systeem 4</w:t>
            </w:r>
          </w:p>
        </w:tc>
      </w:tr>
      <w:tr w:rsidR="004429C8" w:rsidRPr="0019452C" w:rsidTr="001D35EA">
        <w:tc>
          <w:tcPr>
            <w:tcW w:w="8903" w:type="dxa"/>
            <w:gridSpan w:val="3"/>
          </w:tcPr>
          <w:p w:rsidR="004429C8" w:rsidRPr="00B62E03" w:rsidRDefault="001D35EA" w:rsidP="004429C8">
            <w:pPr>
              <w:pStyle w:val="Sous-titre"/>
              <w:numPr>
                <w:ilvl w:val="0"/>
                <w:numId w:val="0"/>
              </w:numPr>
              <w:rPr>
                <w:rStyle w:val="Accentuationintense"/>
                <w:sz w:val="18"/>
                <w:lang w:val="nl-NL"/>
              </w:rPr>
            </w:pPr>
            <w:r>
              <w:rPr>
                <w:rStyle w:val="Accentuationintense"/>
                <w:sz w:val="18"/>
                <w:lang w:val="nl-NL"/>
              </w:rPr>
              <w:t>5</w:t>
            </w:r>
            <w:r w:rsidR="004429C8" w:rsidRPr="00B62E03">
              <w:rPr>
                <w:rStyle w:val="Accentuationintense"/>
                <w:sz w:val="18"/>
                <w:lang w:val="nl-NL"/>
              </w:rPr>
              <w:t>.Geharmoniseerde Norm</w:t>
            </w:r>
          </w:p>
          <w:p w:rsidR="004429C8" w:rsidRPr="00B62E03" w:rsidRDefault="00F30375" w:rsidP="00F30375">
            <w:pPr>
              <w:spacing w:after="120"/>
              <w:rPr>
                <w:sz w:val="18"/>
                <w:lang w:val="nl-NL"/>
              </w:rPr>
            </w:pPr>
            <w:r w:rsidRPr="00B62E03">
              <w:rPr>
                <w:sz w:val="18"/>
                <w:lang w:val="nl-NL"/>
              </w:rPr>
              <w:t>NBN EN 1341 (2013) : Natuursteentegels voor buitenbestrating – Eisen en beproevingsmethoden</w:t>
            </w:r>
          </w:p>
        </w:tc>
      </w:tr>
      <w:tr w:rsidR="00CE0F21" w:rsidRPr="00B62E03" w:rsidTr="001D35EA">
        <w:tc>
          <w:tcPr>
            <w:tcW w:w="8903" w:type="dxa"/>
            <w:gridSpan w:val="3"/>
          </w:tcPr>
          <w:p w:rsidR="00CE0F21" w:rsidRPr="00B62E03" w:rsidRDefault="001D35EA" w:rsidP="004429C8">
            <w:pPr>
              <w:pStyle w:val="Sous-titre"/>
              <w:numPr>
                <w:ilvl w:val="0"/>
                <w:numId w:val="0"/>
              </w:numPr>
              <w:rPr>
                <w:rStyle w:val="Accentuationintense"/>
                <w:sz w:val="18"/>
                <w:lang w:val="nl-NL"/>
              </w:rPr>
            </w:pPr>
            <w:r>
              <w:rPr>
                <w:rStyle w:val="Accentuationintense"/>
                <w:sz w:val="18"/>
                <w:lang w:val="nl-NL"/>
              </w:rPr>
              <w:t>6</w:t>
            </w:r>
            <w:r w:rsidR="00CE0F21" w:rsidRPr="00B62E03">
              <w:rPr>
                <w:rStyle w:val="Accentuationintense"/>
                <w:sz w:val="18"/>
                <w:lang w:val="nl-NL"/>
              </w:rPr>
              <w:t>. Aangegeven prestaties</w:t>
            </w:r>
          </w:p>
        </w:tc>
      </w:tr>
      <w:tr w:rsidR="00CE0F21" w:rsidRPr="00B62E03" w:rsidTr="001D35EA">
        <w:tc>
          <w:tcPr>
            <w:tcW w:w="6820" w:type="dxa"/>
            <w:gridSpan w:val="2"/>
          </w:tcPr>
          <w:p w:rsidR="00CE0F21" w:rsidRPr="00B62E03" w:rsidRDefault="00CE0F21" w:rsidP="00CE0F21">
            <w:pPr>
              <w:rPr>
                <w:rStyle w:val="lev"/>
                <w:rFonts w:cs="Times New Roman (Corps CS)"/>
                <w:smallCaps/>
                <w:sz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mallCaps/>
                <w:sz w:val="18"/>
                <w:lang w:val="nl-NL"/>
              </w:rPr>
              <w:t>Vrijgave van gevaarlijke stoffen</w:t>
            </w:r>
          </w:p>
        </w:tc>
        <w:tc>
          <w:tcPr>
            <w:tcW w:w="2083" w:type="dxa"/>
          </w:tcPr>
          <w:p w:rsidR="00CE0F21" w:rsidRPr="00B62E03" w:rsidRDefault="00CE0F21" w:rsidP="00CE0F21">
            <w:pPr>
              <w:jc w:val="center"/>
              <w:rPr>
                <w:rStyle w:val="lev"/>
                <w:sz w:val="18"/>
                <w:lang w:val="nl-NL"/>
              </w:rPr>
            </w:pPr>
            <w:r w:rsidRPr="00B62E03">
              <w:rPr>
                <w:rStyle w:val="lev"/>
                <w:sz w:val="18"/>
                <w:lang w:val="nl-NL"/>
              </w:rPr>
              <w:t>NPD</w:t>
            </w:r>
          </w:p>
        </w:tc>
      </w:tr>
      <w:tr w:rsidR="00CE0F21" w:rsidRPr="00B62E03" w:rsidTr="001D35EA">
        <w:tc>
          <w:tcPr>
            <w:tcW w:w="6820" w:type="dxa"/>
            <w:gridSpan w:val="2"/>
          </w:tcPr>
          <w:p w:rsidR="00CE0F21" w:rsidRPr="00B56E3C" w:rsidRDefault="00CE0F21" w:rsidP="00CE0F21">
            <w:pPr>
              <w:rPr>
                <w:rStyle w:val="lev"/>
                <w:rFonts w:cs="Times New Roman (Corps CS)"/>
                <w:smallCaps/>
                <w:sz w:val="18"/>
                <w:lang w:val="nl-NL"/>
              </w:rPr>
            </w:pPr>
            <w:r w:rsidRPr="00B56E3C">
              <w:rPr>
                <w:rStyle w:val="lev"/>
                <w:rFonts w:cs="Times New Roman (Corps CS)"/>
                <w:smallCaps/>
                <w:sz w:val="18"/>
                <w:lang w:val="nl-NL"/>
              </w:rPr>
              <w:t>Breuksterkte als:</w:t>
            </w:r>
          </w:p>
          <w:p w:rsidR="00CE0F21" w:rsidRPr="00F5537E" w:rsidRDefault="00CE0F21" w:rsidP="00CE0F21">
            <w:pPr>
              <w:rPr>
                <w:rStyle w:val="lev"/>
                <w:rFonts w:cs="Times New Roman (Corps CS)"/>
                <w:sz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z w:val="18"/>
                <w:lang w:val="nl-NL"/>
              </w:rPr>
              <w:t>Buigsterkte (EN 12372</w:t>
            </w:r>
            <w:r w:rsidR="00B4577C" w:rsidRPr="00B62E03">
              <w:rPr>
                <w:rStyle w:val="lev"/>
                <w:rFonts w:cs="Times New Roman (Corps CS)"/>
                <w:sz w:val="18"/>
                <w:lang w:val="nl-NL"/>
              </w:rPr>
              <w:t>:2007</w:t>
            </w:r>
            <w:r w:rsidRPr="00B62E03">
              <w:rPr>
                <w:rStyle w:val="lev"/>
                <w:rFonts w:cs="Times New Roman (Corps CS)"/>
                <w:sz w:val="18"/>
                <w:lang w:val="nl-NL"/>
              </w:rPr>
              <w:t>) als laagste verwachtingswaarde</w:t>
            </w:r>
          </w:p>
        </w:tc>
        <w:tc>
          <w:tcPr>
            <w:tcW w:w="2083" w:type="dxa"/>
          </w:tcPr>
          <w:p w:rsidR="00CE0F21" w:rsidRPr="00B62E03" w:rsidRDefault="00CE0F21" w:rsidP="00CE0F21">
            <w:pPr>
              <w:jc w:val="center"/>
              <w:rPr>
                <w:rStyle w:val="lev"/>
                <w:sz w:val="18"/>
                <w:lang w:val="nl-NL"/>
              </w:rPr>
            </w:pPr>
          </w:p>
          <w:p w:rsidR="00CE0F21" w:rsidRPr="00B62E03" w:rsidRDefault="004B6176" w:rsidP="00CE0F21">
            <w:pPr>
              <w:jc w:val="center"/>
              <w:rPr>
                <w:rStyle w:val="lev"/>
                <w:sz w:val="18"/>
                <w:lang w:val="nl-NL"/>
              </w:rPr>
            </w:pPr>
            <w:r>
              <w:rPr>
                <w:rStyle w:val="lev"/>
                <w:sz w:val="18"/>
                <w:lang w:val="nl-NL"/>
              </w:rPr>
              <w:t>24</w:t>
            </w:r>
            <w:r w:rsidR="00CE0F21" w:rsidRPr="00B62E03">
              <w:rPr>
                <w:rStyle w:val="lev"/>
                <w:sz w:val="18"/>
                <w:lang w:val="nl-NL"/>
              </w:rPr>
              <w:t xml:space="preserve"> MPa</w:t>
            </w:r>
          </w:p>
        </w:tc>
      </w:tr>
      <w:tr w:rsidR="00CE0F21" w:rsidRPr="00B62E03" w:rsidTr="001D35EA">
        <w:tc>
          <w:tcPr>
            <w:tcW w:w="6820" w:type="dxa"/>
            <w:gridSpan w:val="2"/>
          </w:tcPr>
          <w:p w:rsidR="00B56E3C" w:rsidRPr="003B0C45" w:rsidRDefault="00CE0F21" w:rsidP="00CE0F21">
            <w:pPr>
              <w:rPr>
                <w:rStyle w:val="lev"/>
                <w:rFonts w:cs="Times New Roman (Corps CS)"/>
                <w:smallCaps/>
                <w:strike/>
                <w:sz w:val="18"/>
                <w:lang w:val="nl-NL"/>
              </w:rPr>
            </w:pPr>
            <w:r w:rsidRPr="003B0C45">
              <w:rPr>
                <w:rStyle w:val="lev"/>
                <w:rFonts w:cs="Times New Roman (Corps CS)"/>
                <w:smallCaps/>
                <w:sz w:val="18"/>
                <w:lang w:val="nl-NL"/>
              </w:rPr>
              <w:t>gladheid als :</w:t>
            </w:r>
          </w:p>
          <w:p w:rsidR="00CE0F21" w:rsidRPr="003B0C45" w:rsidRDefault="000055FF" w:rsidP="00CE0F21">
            <w:pPr>
              <w:rPr>
                <w:rStyle w:val="lev"/>
                <w:rFonts w:cs="Times New Roman (Corps CS)"/>
                <w:sz w:val="18"/>
                <w:lang w:val="nl-NL"/>
              </w:rPr>
            </w:pPr>
            <w:r>
              <w:rPr>
                <w:rStyle w:val="lev"/>
                <w:rFonts w:cs="Times New Roman (Corps CS)"/>
                <w:sz w:val="18"/>
                <w:lang w:val="nl-NL"/>
              </w:rPr>
              <w:t>G</w:t>
            </w:r>
            <w:r w:rsidR="00CE0F21" w:rsidRPr="003B0C45">
              <w:rPr>
                <w:rStyle w:val="lev"/>
                <w:rFonts w:cs="Times New Roman (Corps CS)"/>
                <w:sz w:val="18"/>
                <w:lang w:val="nl-NL"/>
              </w:rPr>
              <w:t xml:space="preserve">lijweerstand nat </w:t>
            </w:r>
            <w:r w:rsidR="00FB0F42" w:rsidRPr="003B0C45">
              <w:rPr>
                <w:rStyle w:val="lev"/>
                <w:rFonts w:cs="Times New Roman (Corps CS)"/>
                <w:sz w:val="18"/>
                <w:lang w:val="nl-NL"/>
              </w:rPr>
              <w:t xml:space="preserve">en droog </w:t>
            </w:r>
            <w:r w:rsidR="00CE0F21" w:rsidRPr="003B0C45">
              <w:rPr>
                <w:rStyle w:val="lev"/>
                <w:rFonts w:cs="Times New Roman (Corps CS)"/>
                <w:sz w:val="18"/>
                <w:lang w:val="nl-NL"/>
              </w:rPr>
              <w:t>(EN 14231</w:t>
            </w:r>
            <w:r w:rsidR="00B4577C" w:rsidRPr="003B0C45">
              <w:rPr>
                <w:rStyle w:val="lev"/>
                <w:rFonts w:cs="Times New Roman (Corps CS)"/>
                <w:sz w:val="18"/>
                <w:lang w:val="nl-NL"/>
              </w:rPr>
              <w:t>:2003</w:t>
            </w:r>
            <w:r w:rsidR="00CE0F21" w:rsidRPr="003B0C45">
              <w:rPr>
                <w:rStyle w:val="lev"/>
                <w:rFonts w:cs="Times New Roman (Corps CS)"/>
                <w:sz w:val="18"/>
                <w:lang w:val="nl-NL"/>
              </w:rPr>
              <w:t>)</w:t>
            </w:r>
          </w:p>
        </w:tc>
        <w:tc>
          <w:tcPr>
            <w:tcW w:w="2083" w:type="dxa"/>
          </w:tcPr>
          <w:p w:rsidR="00CE0F21" w:rsidRPr="003B0C45" w:rsidRDefault="00CE0F21" w:rsidP="00CE0F21">
            <w:pPr>
              <w:jc w:val="center"/>
              <w:rPr>
                <w:rStyle w:val="lev"/>
                <w:sz w:val="18"/>
                <w:lang w:val="nl-NL"/>
              </w:rPr>
            </w:pPr>
          </w:p>
          <w:p w:rsidR="00CE0F21" w:rsidRPr="00B62E03" w:rsidRDefault="00CE0F21" w:rsidP="00CE0F21">
            <w:pPr>
              <w:jc w:val="center"/>
              <w:rPr>
                <w:rStyle w:val="lev"/>
                <w:sz w:val="18"/>
                <w:lang w:val="nl-NL"/>
              </w:rPr>
            </w:pPr>
            <w:r w:rsidRPr="003B0C45">
              <w:rPr>
                <w:rStyle w:val="lev"/>
                <w:sz w:val="18"/>
                <w:lang w:val="nl-NL"/>
              </w:rPr>
              <w:t>NPD</w:t>
            </w:r>
          </w:p>
        </w:tc>
      </w:tr>
      <w:tr w:rsidR="00CE0F21" w:rsidRPr="00B62E03" w:rsidTr="001D35EA">
        <w:tc>
          <w:tcPr>
            <w:tcW w:w="6820" w:type="dxa"/>
            <w:gridSpan w:val="2"/>
          </w:tcPr>
          <w:p w:rsidR="00CE0F21" w:rsidRPr="00B56E3C" w:rsidRDefault="00CE0F21" w:rsidP="00CE0F21">
            <w:pPr>
              <w:rPr>
                <w:rStyle w:val="lev"/>
                <w:rFonts w:cs="Times New Roman (Corps CS)"/>
                <w:smallCaps/>
                <w:color w:val="FF0000"/>
                <w:sz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mallCaps/>
                <w:sz w:val="18"/>
                <w:lang w:val="nl-NL"/>
              </w:rPr>
              <w:t>Slipweerstand</w:t>
            </w:r>
            <w:r w:rsidR="00B56E3C">
              <w:rPr>
                <w:rStyle w:val="lev"/>
                <w:rFonts w:cs="Times New Roman (Corps CS)"/>
                <w:smallCaps/>
                <w:sz w:val="18"/>
                <w:lang w:val="nl-NL"/>
              </w:rPr>
              <w:t xml:space="preserve"> </w:t>
            </w:r>
          </w:p>
          <w:p w:rsidR="00B56E3C" w:rsidRPr="00B62E03" w:rsidRDefault="00B56E3C" w:rsidP="00CE0F21">
            <w:pPr>
              <w:rPr>
                <w:rStyle w:val="lev"/>
                <w:rFonts w:cs="Times New Roman (Corps CS)"/>
                <w:smallCaps/>
                <w:sz w:val="18"/>
                <w:lang w:val="nl-NL"/>
              </w:rPr>
            </w:pPr>
          </w:p>
        </w:tc>
        <w:tc>
          <w:tcPr>
            <w:tcW w:w="2083" w:type="dxa"/>
          </w:tcPr>
          <w:p w:rsidR="00CE0F21" w:rsidRPr="00B62E03" w:rsidRDefault="00CE0F21" w:rsidP="00CE0F21">
            <w:pPr>
              <w:jc w:val="center"/>
              <w:rPr>
                <w:rStyle w:val="lev"/>
                <w:sz w:val="18"/>
                <w:lang w:val="nl-NL"/>
              </w:rPr>
            </w:pPr>
            <w:r w:rsidRPr="00B62E03">
              <w:rPr>
                <w:rStyle w:val="lev"/>
                <w:sz w:val="18"/>
                <w:lang w:val="nl-NL"/>
              </w:rPr>
              <w:t>NPD</w:t>
            </w:r>
          </w:p>
        </w:tc>
      </w:tr>
      <w:tr w:rsidR="00CE0F21" w:rsidRPr="00B62E03" w:rsidTr="001D35EA">
        <w:tc>
          <w:tcPr>
            <w:tcW w:w="6820" w:type="dxa"/>
            <w:gridSpan w:val="2"/>
          </w:tcPr>
          <w:p w:rsidR="00CE0F21" w:rsidRPr="00B62E03" w:rsidRDefault="00CE0F21" w:rsidP="00CE0F21">
            <w:pPr>
              <w:rPr>
                <w:rStyle w:val="lev"/>
                <w:rFonts w:cs="Times New Roman (Corps CS)"/>
                <w:smallCaps/>
                <w:sz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mallCaps/>
                <w:sz w:val="18"/>
                <w:lang w:val="nl-NL"/>
              </w:rPr>
              <w:t>Duurzaamheid</w:t>
            </w:r>
          </w:p>
          <w:p w:rsidR="00CE0F21" w:rsidRPr="00B62E03" w:rsidRDefault="00CE0F21" w:rsidP="00CE0F21">
            <w:pPr>
              <w:rPr>
                <w:rStyle w:val="lev"/>
                <w:rFonts w:cs="Times New Roman (Corps CS)"/>
                <w:sz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z w:val="18"/>
                <w:lang w:val="nl-NL"/>
              </w:rPr>
              <w:t>Vor</w:t>
            </w:r>
            <w:r w:rsidR="00B4577C" w:rsidRPr="00B62E03">
              <w:rPr>
                <w:rStyle w:val="lev"/>
                <w:rFonts w:cs="Times New Roman (Corps CS)"/>
                <w:sz w:val="18"/>
                <w:lang w:val="nl-NL"/>
              </w:rPr>
              <w:t>s</w:t>
            </w:r>
            <w:r w:rsidRPr="00B62E03">
              <w:rPr>
                <w:rStyle w:val="lev"/>
                <w:rFonts w:cs="Times New Roman (Corps CS)"/>
                <w:sz w:val="18"/>
                <w:lang w:val="nl-NL"/>
              </w:rPr>
              <w:t>t/Dooi</w:t>
            </w:r>
            <w:r w:rsidR="00B4577C" w:rsidRPr="00B62E03">
              <w:rPr>
                <w:rStyle w:val="lev"/>
                <w:rFonts w:cs="Times New Roman (Corps CS)"/>
                <w:sz w:val="18"/>
                <w:lang w:val="nl-NL"/>
              </w:rPr>
              <w:t xml:space="preserve"> </w:t>
            </w:r>
            <w:r w:rsidR="00F5537E">
              <w:rPr>
                <w:rStyle w:val="lev"/>
                <w:rFonts w:cs="Times New Roman (Corps CS)"/>
                <w:sz w:val="18"/>
                <w:lang w:val="nl-NL"/>
              </w:rPr>
              <w:t xml:space="preserve">bestandheid – Algemeen </w:t>
            </w:r>
            <w:r w:rsidR="00B4577C" w:rsidRPr="00B62E03">
              <w:rPr>
                <w:rStyle w:val="lev"/>
                <w:rFonts w:cs="Times New Roman (Corps CS)"/>
                <w:sz w:val="18"/>
                <w:lang w:val="nl-NL"/>
              </w:rPr>
              <w:t>(EN 12371:2010)</w:t>
            </w:r>
          </w:p>
          <w:p w:rsidR="00B4577C" w:rsidRPr="00B62E03" w:rsidRDefault="00F5537E" w:rsidP="00B4577C">
            <w:pPr>
              <w:rPr>
                <w:rStyle w:val="lev"/>
                <w:rFonts w:cs="Times New Roman (Corps CS)"/>
                <w:sz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z w:val="18"/>
                <w:lang w:val="nl-NL"/>
              </w:rPr>
              <w:t xml:space="preserve">Vorst/Dooi </w:t>
            </w:r>
            <w:r>
              <w:rPr>
                <w:rStyle w:val="lev"/>
                <w:rFonts w:cs="Times New Roman (Corps CS)"/>
                <w:sz w:val="18"/>
                <w:lang w:val="nl-NL"/>
              </w:rPr>
              <w:t>bestandheid –</w:t>
            </w:r>
            <w:r w:rsidR="003B0C45">
              <w:rPr>
                <w:rStyle w:val="lev"/>
                <w:rFonts w:cs="Times New Roman (Corps CS)"/>
                <w:sz w:val="18"/>
                <w:lang w:val="nl-NL"/>
              </w:rPr>
              <w:t>D</w:t>
            </w:r>
            <w:r w:rsidR="00B4577C" w:rsidRPr="00B62E03">
              <w:rPr>
                <w:rStyle w:val="lev"/>
                <w:rFonts w:cs="Times New Roman (Corps CS)"/>
                <w:sz w:val="18"/>
                <w:lang w:val="nl-NL"/>
              </w:rPr>
              <w:t>ooizout (EN 12371:2010)</w:t>
            </w:r>
          </w:p>
          <w:p w:rsidR="00CE0F21" w:rsidRDefault="00F5537E" w:rsidP="00CE0F21">
            <w:pPr>
              <w:rPr>
                <w:rStyle w:val="lev"/>
                <w:rFonts w:cs="Times New Roman (Corps CS)"/>
                <w:sz w:val="18"/>
                <w:lang w:val="nl-NL"/>
              </w:rPr>
            </w:pPr>
            <w:r>
              <w:rPr>
                <w:rStyle w:val="lev"/>
                <w:rFonts w:cs="Times New Roman (Corps CS)"/>
                <w:sz w:val="18"/>
                <w:lang w:val="nl-NL"/>
              </w:rPr>
              <w:t>Polijst</w:t>
            </w:r>
            <w:r w:rsidR="003B0C45">
              <w:rPr>
                <w:rStyle w:val="lev"/>
                <w:rFonts w:cs="Times New Roman (Corps CS)"/>
                <w:sz w:val="18"/>
                <w:lang w:val="nl-NL"/>
              </w:rPr>
              <w:t xml:space="preserve"> </w:t>
            </w:r>
            <w:r>
              <w:rPr>
                <w:rStyle w:val="lev"/>
                <w:rFonts w:cs="Times New Roman (Corps CS)"/>
                <w:sz w:val="18"/>
                <w:lang w:val="nl-NL"/>
              </w:rPr>
              <w:t>tijdens gebruik</w:t>
            </w:r>
          </w:p>
          <w:p w:rsidR="004D4104" w:rsidRPr="00B62E03" w:rsidRDefault="004D4104" w:rsidP="00CE0F21">
            <w:pPr>
              <w:rPr>
                <w:rStyle w:val="lev"/>
                <w:rFonts w:cs="Times New Roman (Corps CS)"/>
                <w:sz w:val="18"/>
                <w:lang w:val="nl-NL"/>
              </w:rPr>
            </w:pPr>
          </w:p>
        </w:tc>
        <w:tc>
          <w:tcPr>
            <w:tcW w:w="2083" w:type="dxa"/>
          </w:tcPr>
          <w:p w:rsidR="00B4577C" w:rsidRPr="00B62E03" w:rsidRDefault="00B4577C" w:rsidP="00CE0F21">
            <w:pPr>
              <w:jc w:val="center"/>
              <w:rPr>
                <w:rStyle w:val="lev"/>
                <w:sz w:val="18"/>
                <w:lang w:val="nl-NL"/>
              </w:rPr>
            </w:pPr>
          </w:p>
          <w:p w:rsidR="00CE0F21" w:rsidRPr="00B62E03" w:rsidRDefault="00CE0F21" w:rsidP="00CE0F21">
            <w:pPr>
              <w:jc w:val="center"/>
              <w:rPr>
                <w:rStyle w:val="lev"/>
                <w:sz w:val="18"/>
                <w:lang w:val="nl-NL"/>
              </w:rPr>
            </w:pPr>
            <w:r w:rsidRPr="00B62E03">
              <w:rPr>
                <w:rStyle w:val="lev"/>
                <w:sz w:val="18"/>
                <w:lang w:val="nl-NL"/>
              </w:rPr>
              <w:t>NPD</w:t>
            </w:r>
          </w:p>
          <w:p w:rsidR="00B4577C" w:rsidRPr="00B62E03" w:rsidRDefault="00B4577C" w:rsidP="00CE0F21">
            <w:pPr>
              <w:jc w:val="center"/>
              <w:rPr>
                <w:rStyle w:val="lev"/>
                <w:sz w:val="18"/>
                <w:lang w:val="nl-NL"/>
              </w:rPr>
            </w:pPr>
            <w:r w:rsidRPr="00B62E03">
              <w:rPr>
                <w:rStyle w:val="lev"/>
                <w:sz w:val="18"/>
                <w:lang w:val="nl-NL"/>
              </w:rPr>
              <w:t>NPD</w:t>
            </w:r>
          </w:p>
          <w:p w:rsidR="00B4577C" w:rsidRPr="00B62E03" w:rsidRDefault="00B4577C" w:rsidP="00F5537E">
            <w:pPr>
              <w:jc w:val="center"/>
              <w:rPr>
                <w:rStyle w:val="lev"/>
                <w:sz w:val="18"/>
                <w:lang w:val="nl-NL"/>
              </w:rPr>
            </w:pPr>
            <w:r w:rsidRPr="00B62E03">
              <w:rPr>
                <w:rStyle w:val="lev"/>
                <w:sz w:val="18"/>
                <w:lang w:val="nl-NL"/>
              </w:rPr>
              <w:t>NPD</w:t>
            </w:r>
          </w:p>
        </w:tc>
      </w:tr>
      <w:tr w:rsidR="001D35EA" w:rsidRPr="000F5465" w:rsidTr="001D35EA">
        <w:tc>
          <w:tcPr>
            <w:tcW w:w="8903" w:type="dxa"/>
            <w:gridSpan w:val="3"/>
            <w:tcBorders>
              <w:bottom w:val="nil"/>
            </w:tcBorders>
          </w:tcPr>
          <w:p w:rsidR="001D35EA" w:rsidRPr="00B62E03" w:rsidRDefault="001D35EA" w:rsidP="0010294B">
            <w:pPr>
              <w:pStyle w:val="Sous-titre"/>
              <w:numPr>
                <w:ilvl w:val="0"/>
                <w:numId w:val="0"/>
              </w:numPr>
              <w:rPr>
                <w:rStyle w:val="Accentuationintense"/>
                <w:sz w:val="18"/>
                <w:lang w:val="nl-NL"/>
              </w:rPr>
            </w:pPr>
            <w:r>
              <w:rPr>
                <w:rStyle w:val="Accentuationintense"/>
                <w:sz w:val="18"/>
                <w:lang w:val="nl-NL"/>
              </w:rPr>
              <w:t>7</w:t>
            </w:r>
            <w:r w:rsidRPr="00B62E03">
              <w:rPr>
                <w:rStyle w:val="Accentuationintense"/>
                <w:sz w:val="18"/>
                <w:lang w:val="nl-NL"/>
              </w:rPr>
              <w:t>. Verklaring</w:t>
            </w:r>
          </w:p>
          <w:p w:rsidR="001D35EA" w:rsidRDefault="001D35EA" w:rsidP="0010294B">
            <w:pPr>
              <w:spacing w:before="120"/>
              <w:jc w:val="both"/>
              <w:rPr>
                <w:rFonts w:ascii="inherit" w:eastAsia="Times New Roman" w:hAnsi="inherit" w:cs="Times New Roman"/>
                <w:sz w:val="18"/>
                <w:lang w:val="nl-NL" w:eastAsia="fr-FR"/>
              </w:rPr>
            </w:pPr>
            <w:r w:rsidRPr="001D35EA">
              <w:rPr>
                <w:rFonts w:ascii="inherit" w:eastAsia="Times New Roman" w:hAnsi="inherit" w:cs="Times New Roman"/>
                <w:sz w:val="18"/>
                <w:lang w:val="nl-NL" w:eastAsia="fr-FR"/>
              </w:rPr>
              <w:t>De prestaties van het hierboven omschreven product zijn conform de aangegeven prestaties. Deze prestatieverklaring wordt in overeenstemming met Verordening (EU) nr. 305/2011 onder de exclusieve verantwoordelijkheid van de hierboven vermelde fabrikant verstrekt.</w:t>
            </w:r>
          </w:p>
          <w:p w:rsidR="001D35EA" w:rsidRPr="001D35EA" w:rsidRDefault="001D35EA" w:rsidP="0010294B">
            <w:pPr>
              <w:spacing w:before="120"/>
              <w:jc w:val="both"/>
              <w:rPr>
                <w:rFonts w:ascii="inherit" w:eastAsia="Times New Roman" w:hAnsi="inherit" w:cs="Times New Roman"/>
                <w:sz w:val="18"/>
                <w:lang w:val="nl-NL" w:eastAsia="fr-FR"/>
              </w:rPr>
            </w:pPr>
          </w:p>
          <w:p w:rsidR="001D35EA" w:rsidRDefault="001D35EA" w:rsidP="0010294B">
            <w:pPr>
              <w:rPr>
                <w:rFonts w:ascii="inherit" w:eastAsia="Times New Roman" w:hAnsi="inherit" w:cs="Times New Roman"/>
                <w:sz w:val="18"/>
                <w:lang w:val="nl-NL" w:eastAsia="fr-FR"/>
              </w:rPr>
            </w:pPr>
            <w:r w:rsidRPr="001D35EA">
              <w:rPr>
                <w:rFonts w:ascii="inherit" w:eastAsia="Times New Roman" w:hAnsi="inherit" w:cs="Times New Roman"/>
                <w:sz w:val="18"/>
                <w:lang w:val="nl-NL" w:eastAsia="fr-FR"/>
              </w:rPr>
              <w:t>Ondertekend voor en namens de fabrikant door</w:t>
            </w:r>
            <w:r w:rsidRPr="00B62E03">
              <w:rPr>
                <w:rFonts w:ascii="inherit" w:eastAsia="Times New Roman" w:hAnsi="inherit" w:cs="Times New Roman"/>
                <w:sz w:val="18"/>
                <w:lang w:val="nl-NL" w:eastAsia="fr-FR"/>
              </w:rPr>
              <w:t>:</w:t>
            </w:r>
          </w:p>
          <w:p w:rsidR="001D35EA" w:rsidRPr="004D4104" w:rsidRDefault="001D35EA" w:rsidP="0010294B">
            <w:pPr>
              <w:rPr>
                <w:rFonts w:ascii="inherit" w:eastAsia="Times New Roman" w:hAnsi="inherit" w:cs="Times New Roman"/>
                <w:sz w:val="18"/>
                <w:lang w:val="nl-NL" w:eastAsia="fr-FR"/>
              </w:rPr>
            </w:pPr>
          </w:p>
        </w:tc>
      </w:tr>
      <w:tr w:rsidR="001C06F8" w:rsidRPr="001C06F8" w:rsidTr="001D35EA">
        <w:tc>
          <w:tcPr>
            <w:tcW w:w="4460" w:type="dxa"/>
            <w:tcBorders>
              <w:top w:val="nil"/>
              <w:right w:val="nil"/>
            </w:tcBorders>
          </w:tcPr>
          <w:p w:rsidR="001C06F8" w:rsidRPr="0063540B" w:rsidRDefault="001C06F8" w:rsidP="001C06F8">
            <w:pPr>
              <w:jc w:val="center"/>
              <w:rPr>
                <w:rFonts w:cs="Times New Roman (Corps CS)"/>
                <w:smallCaps/>
                <w:sz w:val="18"/>
                <w:szCs w:val="18"/>
                <w:lang w:val="nl-BE"/>
              </w:rPr>
            </w:pPr>
            <w:r w:rsidRPr="0063540B">
              <w:rPr>
                <w:rFonts w:cs="Times New Roman (Corps CS)"/>
                <w:smallCaps/>
                <w:sz w:val="18"/>
                <w:szCs w:val="18"/>
                <w:lang w:val="nl-BE"/>
              </w:rPr>
              <w:t>Naam en functie</w:t>
            </w:r>
          </w:p>
          <w:p w:rsidR="001C06F8" w:rsidRPr="0063540B" w:rsidRDefault="001C06F8" w:rsidP="001C06F8">
            <w:pPr>
              <w:jc w:val="center"/>
              <w:rPr>
                <w:sz w:val="18"/>
                <w:szCs w:val="18"/>
                <w:lang w:val="nl-BE"/>
              </w:rPr>
            </w:pPr>
            <w:r w:rsidRPr="0063540B">
              <w:rPr>
                <w:sz w:val="18"/>
                <w:szCs w:val="18"/>
                <w:lang w:val="nl-BE"/>
              </w:rPr>
              <w:t>S. Va</w:t>
            </w:r>
            <w:r>
              <w:rPr>
                <w:sz w:val="18"/>
                <w:szCs w:val="18"/>
                <w:lang w:val="nl-BE"/>
              </w:rPr>
              <w:t>nwijnsberghe, Bestuurder</w:t>
            </w:r>
          </w:p>
          <w:p w:rsidR="001C06F8" w:rsidRPr="0063540B" w:rsidRDefault="001C06F8" w:rsidP="001C06F8">
            <w:pPr>
              <w:jc w:val="center"/>
              <w:rPr>
                <w:sz w:val="18"/>
                <w:szCs w:val="18"/>
                <w:lang w:val="nl-BE"/>
              </w:rPr>
            </w:pPr>
          </w:p>
          <w:p w:rsidR="001C06F8" w:rsidRPr="0063540B" w:rsidRDefault="001C06F8" w:rsidP="001C06F8">
            <w:pPr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4443" w:type="dxa"/>
            <w:gridSpan w:val="2"/>
            <w:tcBorders>
              <w:top w:val="nil"/>
              <w:left w:val="nil"/>
            </w:tcBorders>
          </w:tcPr>
          <w:p w:rsidR="001C06F8" w:rsidRPr="0063540B" w:rsidRDefault="001C06F8" w:rsidP="001C06F8">
            <w:pPr>
              <w:jc w:val="center"/>
              <w:rPr>
                <w:rFonts w:cs="Times New Roman (Corps CS)"/>
                <w:smallCaps/>
                <w:sz w:val="18"/>
                <w:szCs w:val="18"/>
                <w:lang w:val="nl-BE"/>
              </w:rPr>
            </w:pPr>
            <w:r w:rsidRPr="0063540B">
              <w:rPr>
                <w:rFonts w:cs="Times New Roman (Corps CS)"/>
                <w:smallCaps/>
                <w:sz w:val="18"/>
                <w:szCs w:val="18"/>
                <w:lang w:val="nl-BE"/>
              </w:rPr>
              <w:t>Plaats en afgite Datum</w:t>
            </w:r>
          </w:p>
          <w:p w:rsidR="001C06F8" w:rsidRPr="0063540B" w:rsidRDefault="001C06F8" w:rsidP="001C06F8">
            <w:pPr>
              <w:jc w:val="center"/>
              <w:rPr>
                <w:sz w:val="18"/>
                <w:szCs w:val="18"/>
                <w:lang w:val="nl-BE"/>
              </w:rPr>
            </w:pPr>
            <w:r w:rsidRPr="0063540B">
              <w:rPr>
                <w:sz w:val="18"/>
                <w:szCs w:val="18"/>
                <w:lang w:val="nl-BE"/>
              </w:rPr>
              <w:t>Oostende</w:t>
            </w:r>
            <w:r>
              <w:rPr>
                <w:sz w:val="18"/>
                <w:szCs w:val="18"/>
                <w:lang w:val="nl-BE"/>
              </w:rPr>
              <w:t>, op 07/11/2018</w:t>
            </w:r>
          </w:p>
          <w:p w:rsidR="001C06F8" w:rsidRPr="0063540B" w:rsidRDefault="001C06F8" w:rsidP="001C06F8">
            <w:pPr>
              <w:jc w:val="center"/>
              <w:rPr>
                <w:sz w:val="18"/>
                <w:szCs w:val="18"/>
                <w:lang w:val="nl-BE"/>
              </w:rPr>
            </w:pPr>
          </w:p>
          <w:p w:rsidR="001C06F8" w:rsidRPr="0063540B" w:rsidRDefault="001C06F8" w:rsidP="001C06F8">
            <w:pPr>
              <w:jc w:val="center"/>
              <w:rPr>
                <w:sz w:val="18"/>
                <w:szCs w:val="18"/>
                <w:lang w:val="nl-BE"/>
              </w:rPr>
            </w:pPr>
          </w:p>
        </w:tc>
      </w:tr>
    </w:tbl>
    <w:p w:rsidR="00C059B8" w:rsidRPr="00B62E03" w:rsidRDefault="00C059B8">
      <w:pPr>
        <w:rPr>
          <w:sz w:val="22"/>
          <w:lang w:val="nl-NL"/>
        </w:rPr>
      </w:pPr>
    </w:p>
    <w:p w:rsidR="00E3227F" w:rsidRPr="00B62E03" w:rsidRDefault="00E3227F">
      <w:pPr>
        <w:rPr>
          <w:lang w:val="nl-NL"/>
        </w:rPr>
      </w:pPr>
      <w:r w:rsidRPr="00B62E03">
        <w:rPr>
          <w:lang w:val="nl-NL"/>
        </w:rPr>
        <w:br w:type="page"/>
      </w:r>
    </w:p>
    <w:tbl>
      <w:tblPr>
        <w:tblStyle w:val="Grilledutableau"/>
        <w:tblW w:w="8929" w:type="dxa"/>
        <w:tblLook w:val="04A0" w:firstRow="1" w:lastRow="0" w:firstColumn="1" w:lastColumn="0" w:noHBand="0" w:noVBand="1"/>
      </w:tblPr>
      <w:tblGrid>
        <w:gridCol w:w="4467"/>
        <w:gridCol w:w="1590"/>
        <w:gridCol w:w="2859"/>
        <w:gridCol w:w="13"/>
      </w:tblGrid>
      <w:tr w:rsidR="00F30375" w:rsidRPr="0019452C" w:rsidTr="001D35EA">
        <w:tc>
          <w:tcPr>
            <w:tcW w:w="8929" w:type="dxa"/>
            <w:gridSpan w:val="4"/>
          </w:tcPr>
          <w:p w:rsidR="00F30375" w:rsidRDefault="00F30375" w:rsidP="0068038A">
            <w:pPr>
              <w:pStyle w:val="Titre"/>
              <w:jc w:val="center"/>
              <w:rPr>
                <w:rFonts w:eastAsia="Times New Roman"/>
                <w:sz w:val="40"/>
                <w:lang w:val="nl-NL" w:eastAsia="fr-FR"/>
              </w:rPr>
            </w:pPr>
            <w:r w:rsidRPr="00B62E03">
              <w:rPr>
                <w:rFonts w:eastAsia="Times New Roman"/>
                <w:sz w:val="40"/>
                <w:lang w:val="nl-NL" w:eastAsia="fr-FR"/>
              </w:rPr>
              <w:lastRenderedPageBreak/>
              <w:t>PRESTATIEVERKLARING</w:t>
            </w:r>
          </w:p>
          <w:p w:rsidR="00312A98" w:rsidRPr="00312A98" w:rsidRDefault="00312A98" w:rsidP="00312A98">
            <w:pPr>
              <w:jc w:val="center"/>
              <w:rPr>
                <w:lang w:val="nl-NL" w:eastAsia="fr-FR"/>
              </w:rPr>
            </w:pPr>
            <w:r w:rsidRPr="00312A98">
              <w:rPr>
                <w:sz w:val="18"/>
                <w:szCs w:val="18"/>
                <w:lang w:val="nl-NL" w:eastAsia="fr-FR"/>
              </w:rPr>
              <w:t>V</w:t>
            </w:r>
            <w:r w:rsidRPr="00312A98">
              <w:rPr>
                <w:sz w:val="18"/>
                <w:szCs w:val="18"/>
                <w:lang w:val="nl-BE" w:eastAsia="fr-FR"/>
              </w:rPr>
              <w:t xml:space="preserve">OLGENS </w:t>
            </w:r>
            <w:r w:rsidRPr="00312A98">
              <w:rPr>
                <w:sz w:val="18"/>
                <w:szCs w:val="18"/>
                <w:lang w:val="nl-NL" w:eastAsia="fr-FR"/>
              </w:rPr>
              <w:t>VERORDENING (EU) Nr. 305/2011 VAN HET EUROPEES PARLEMENT EN DE RAAD</w:t>
            </w:r>
          </w:p>
        </w:tc>
      </w:tr>
      <w:tr w:rsidR="00F30375" w:rsidRPr="00B62E03" w:rsidTr="001D35EA">
        <w:tc>
          <w:tcPr>
            <w:tcW w:w="8929" w:type="dxa"/>
            <w:gridSpan w:val="4"/>
          </w:tcPr>
          <w:p w:rsidR="00F30375" w:rsidRPr="00B62E03" w:rsidRDefault="00F30375" w:rsidP="0068038A">
            <w:pPr>
              <w:pStyle w:val="Sous-titre"/>
              <w:numPr>
                <w:ilvl w:val="0"/>
                <w:numId w:val="0"/>
              </w:numPr>
              <w:jc w:val="center"/>
              <w:rPr>
                <w:rFonts w:eastAsia="Times New Roman"/>
                <w:sz w:val="18"/>
                <w:lang w:val="nl-NL" w:eastAsia="fr-FR"/>
              </w:rPr>
            </w:pPr>
            <w:r w:rsidRPr="00B62E03">
              <w:rPr>
                <w:rFonts w:eastAsia="Times New Roman"/>
                <w:sz w:val="18"/>
                <w:lang w:val="nl-NL" w:eastAsia="fr-FR"/>
              </w:rPr>
              <w:t xml:space="preserve">Nr. </w:t>
            </w:r>
            <w:r w:rsidR="007C230E">
              <w:rPr>
                <w:rFonts w:eastAsia="Times New Roman"/>
                <w:sz w:val="18"/>
                <w:lang w:val="nl-NL" w:eastAsia="fr-FR"/>
              </w:rPr>
              <w:t>KANDLA</w:t>
            </w:r>
            <w:r w:rsidR="007C230E" w:rsidRPr="00B62E03">
              <w:rPr>
                <w:rFonts w:eastAsia="Times New Roman"/>
                <w:sz w:val="18"/>
                <w:lang w:val="nl-NL" w:eastAsia="fr-FR"/>
              </w:rPr>
              <w:t xml:space="preserve"> </w:t>
            </w:r>
            <w:r w:rsidRPr="00B62E03">
              <w:rPr>
                <w:rFonts w:eastAsia="Times New Roman"/>
                <w:sz w:val="18"/>
                <w:lang w:val="nl-NL" w:eastAsia="fr-FR"/>
              </w:rPr>
              <w:t>181107/2</w:t>
            </w:r>
          </w:p>
        </w:tc>
      </w:tr>
      <w:tr w:rsidR="00F30375" w:rsidRPr="00B62E03" w:rsidTr="001D35EA">
        <w:tc>
          <w:tcPr>
            <w:tcW w:w="8929" w:type="dxa"/>
            <w:gridSpan w:val="4"/>
          </w:tcPr>
          <w:p w:rsidR="00F30375" w:rsidRPr="00B62E03" w:rsidRDefault="00F30375" w:rsidP="0068038A">
            <w:pPr>
              <w:pStyle w:val="Sous-titre"/>
              <w:numPr>
                <w:ilvl w:val="0"/>
                <w:numId w:val="0"/>
              </w:numPr>
              <w:rPr>
                <w:rStyle w:val="lev"/>
                <w:sz w:val="18"/>
                <w:lang w:val="nl-NL"/>
              </w:rPr>
            </w:pPr>
            <w:r w:rsidRPr="00B62E03">
              <w:rPr>
                <w:rStyle w:val="Accentuationintense"/>
                <w:sz w:val="18"/>
                <w:lang w:val="nl-NL"/>
              </w:rPr>
              <w:t>1. Unieke Identificatiecode van het producttype:</w:t>
            </w:r>
          </w:p>
          <w:p w:rsidR="00F30375" w:rsidRPr="00B62E03" w:rsidRDefault="007C230E" w:rsidP="0068038A">
            <w:pPr>
              <w:spacing w:after="120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Kandla</w:t>
            </w:r>
            <w:r w:rsidRPr="00B62E03">
              <w:rPr>
                <w:sz w:val="18"/>
                <w:lang w:val="nl-NL"/>
              </w:rPr>
              <w:t xml:space="preserve"> </w:t>
            </w:r>
            <w:r w:rsidR="00F30375" w:rsidRPr="00B62E03">
              <w:rPr>
                <w:sz w:val="18"/>
                <w:lang w:val="nl-NL"/>
              </w:rPr>
              <w:t>(EN 134</w:t>
            </w:r>
            <w:r w:rsidR="00734C71" w:rsidRPr="00B62E03">
              <w:rPr>
                <w:sz w:val="18"/>
                <w:lang w:val="nl-NL"/>
              </w:rPr>
              <w:t>2</w:t>
            </w:r>
            <w:r w:rsidR="00F30375" w:rsidRPr="00B62E03">
              <w:rPr>
                <w:sz w:val="18"/>
                <w:lang w:val="nl-NL"/>
              </w:rPr>
              <w:t>)</w:t>
            </w:r>
          </w:p>
        </w:tc>
      </w:tr>
      <w:tr w:rsidR="00F30375" w:rsidRPr="001C06F8" w:rsidTr="001D35EA">
        <w:tc>
          <w:tcPr>
            <w:tcW w:w="8929" w:type="dxa"/>
            <w:gridSpan w:val="4"/>
          </w:tcPr>
          <w:p w:rsidR="00F30375" w:rsidRPr="001D35EA" w:rsidRDefault="001D35EA" w:rsidP="0068038A">
            <w:pPr>
              <w:pStyle w:val="Sous-titre"/>
              <w:numPr>
                <w:ilvl w:val="0"/>
                <w:numId w:val="0"/>
              </w:numPr>
              <w:rPr>
                <w:rStyle w:val="Accentuationintense"/>
                <w:sz w:val="18"/>
                <w:szCs w:val="18"/>
                <w:lang w:val="nl-BE"/>
              </w:rPr>
            </w:pPr>
            <w:r w:rsidRPr="001D35EA">
              <w:rPr>
                <w:rStyle w:val="Accentuationintense"/>
                <w:sz w:val="18"/>
                <w:szCs w:val="18"/>
                <w:lang w:val="nl-BE"/>
              </w:rPr>
              <w:t>2</w:t>
            </w:r>
            <w:r w:rsidR="00F30375" w:rsidRPr="001D35EA">
              <w:rPr>
                <w:rStyle w:val="Accentuationintense"/>
                <w:sz w:val="18"/>
                <w:szCs w:val="18"/>
                <w:lang w:val="nl-BE"/>
              </w:rPr>
              <w:t>. Beoogde gebruiken van het bouwproduct</w:t>
            </w:r>
          </w:p>
          <w:p w:rsidR="00F30375" w:rsidRPr="00B62E03" w:rsidRDefault="00F30375" w:rsidP="0068038A">
            <w:pPr>
              <w:spacing w:after="120"/>
              <w:rPr>
                <w:sz w:val="18"/>
                <w:lang w:val="nl-NL"/>
              </w:rPr>
            </w:pPr>
            <w:r w:rsidRPr="00B62E03">
              <w:rPr>
                <w:sz w:val="18"/>
                <w:lang w:val="nl-NL"/>
              </w:rPr>
              <w:t>Keien voor wegenwerken, zoals zones voor voetgangersverkeer en zones voor voertuigenverkeer, buitenpleinen en soortgelijke oppervlakken in de openlucht die onderhevig zijn aan de verweringsfactoren, zoals temperatuurveranderingen, regen, ijs, wind, enz.</w:t>
            </w:r>
          </w:p>
        </w:tc>
      </w:tr>
      <w:tr w:rsidR="00F30375" w:rsidRPr="0019452C" w:rsidTr="001D35EA">
        <w:tc>
          <w:tcPr>
            <w:tcW w:w="8929" w:type="dxa"/>
            <w:gridSpan w:val="4"/>
          </w:tcPr>
          <w:p w:rsidR="00F30375" w:rsidRPr="00B62E03" w:rsidRDefault="001D35EA" w:rsidP="0068038A">
            <w:pPr>
              <w:pStyle w:val="Sous-titre"/>
              <w:numPr>
                <w:ilvl w:val="0"/>
                <w:numId w:val="0"/>
              </w:numPr>
              <w:rPr>
                <w:rStyle w:val="Accentuationintense"/>
                <w:sz w:val="18"/>
                <w:lang w:val="nl-NL"/>
              </w:rPr>
            </w:pPr>
            <w:r>
              <w:rPr>
                <w:rStyle w:val="Accentuationintense"/>
                <w:sz w:val="18"/>
                <w:lang w:val="nl-NL"/>
              </w:rPr>
              <w:t>3</w:t>
            </w:r>
            <w:r w:rsidR="00F30375" w:rsidRPr="00B62E03">
              <w:rPr>
                <w:rStyle w:val="Accentuationintense"/>
                <w:sz w:val="18"/>
                <w:lang w:val="nl-NL"/>
              </w:rPr>
              <w:t>. Fabrikant van het bouwproduct</w:t>
            </w:r>
          </w:p>
          <w:p w:rsidR="000F5465" w:rsidRPr="00A431E9" w:rsidRDefault="000F5465" w:rsidP="000F5465">
            <w:pPr>
              <w:pStyle w:val="Sansinterligne"/>
              <w:rPr>
                <w:sz w:val="18"/>
                <w:lang w:val="nl-NL"/>
              </w:rPr>
            </w:pPr>
            <w:r w:rsidRPr="00A431E9">
              <w:rPr>
                <w:sz w:val="18"/>
                <w:lang w:val="nl-NL"/>
              </w:rPr>
              <w:t>Vandix Bvba</w:t>
            </w:r>
          </w:p>
          <w:p w:rsidR="000F5465" w:rsidRPr="00A431E9" w:rsidRDefault="000F5465" w:rsidP="000F5465">
            <w:pPr>
              <w:pStyle w:val="Sansinterligne"/>
              <w:rPr>
                <w:sz w:val="18"/>
                <w:lang w:val="nl-NL"/>
              </w:rPr>
            </w:pPr>
            <w:r w:rsidRPr="00A431E9">
              <w:rPr>
                <w:sz w:val="18"/>
                <w:lang w:val="nl-NL"/>
              </w:rPr>
              <w:t>Industriezone Plassendaele 3, Kuipweg 6</w:t>
            </w:r>
          </w:p>
          <w:p w:rsidR="00F30375" w:rsidRPr="00B62E03" w:rsidRDefault="000F5465" w:rsidP="000F5465">
            <w:pPr>
              <w:spacing w:after="120"/>
              <w:rPr>
                <w:sz w:val="18"/>
                <w:lang w:val="nl-NL"/>
              </w:rPr>
            </w:pPr>
            <w:r w:rsidRPr="00A431E9">
              <w:rPr>
                <w:sz w:val="18"/>
                <w:lang w:val="nl-NL"/>
              </w:rPr>
              <w:t>B</w:t>
            </w:r>
            <w:r>
              <w:rPr>
                <w:sz w:val="18"/>
                <w:lang w:val="nl-NL"/>
              </w:rPr>
              <w:t>-</w:t>
            </w:r>
            <w:r w:rsidRPr="00A431E9">
              <w:rPr>
                <w:sz w:val="18"/>
                <w:lang w:val="nl-NL"/>
              </w:rPr>
              <w:t>8400 Oostende</w:t>
            </w:r>
          </w:p>
        </w:tc>
      </w:tr>
      <w:tr w:rsidR="00F30375" w:rsidRPr="00B62E03" w:rsidTr="001D35EA">
        <w:tc>
          <w:tcPr>
            <w:tcW w:w="8929" w:type="dxa"/>
            <w:gridSpan w:val="4"/>
          </w:tcPr>
          <w:p w:rsidR="00F30375" w:rsidRPr="00B62E03" w:rsidRDefault="001D35EA" w:rsidP="0068038A">
            <w:pPr>
              <w:pStyle w:val="Sous-titre"/>
              <w:numPr>
                <w:ilvl w:val="0"/>
                <w:numId w:val="0"/>
              </w:numPr>
              <w:rPr>
                <w:rStyle w:val="Accentuationintense"/>
                <w:sz w:val="18"/>
                <w:lang w:val="nl-NL"/>
              </w:rPr>
            </w:pPr>
            <w:r>
              <w:rPr>
                <w:rStyle w:val="Accentuationintense"/>
                <w:sz w:val="18"/>
                <w:lang w:val="nl-NL"/>
              </w:rPr>
              <w:t>4</w:t>
            </w:r>
            <w:r w:rsidR="00F30375" w:rsidRPr="00B62E03">
              <w:rPr>
                <w:rStyle w:val="Accentuationintense"/>
                <w:sz w:val="18"/>
                <w:lang w:val="nl-NL"/>
              </w:rPr>
              <w:t>. Het systeem of de systemen voor de beoordeling en verificatie van de prestatiebestendigheid van het bouwproduct</w:t>
            </w:r>
          </w:p>
          <w:p w:rsidR="00F30375" w:rsidRPr="00B62E03" w:rsidRDefault="00F30375" w:rsidP="0068038A">
            <w:pPr>
              <w:spacing w:after="120"/>
              <w:rPr>
                <w:sz w:val="18"/>
                <w:lang w:val="nl-NL"/>
              </w:rPr>
            </w:pPr>
            <w:r w:rsidRPr="00B62E03">
              <w:rPr>
                <w:sz w:val="18"/>
                <w:lang w:val="nl-NL"/>
              </w:rPr>
              <w:t>Systeem 4</w:t>
            </w:r>
          </w:p>
        </w:tc>
      </w:tr>
      <w:tr w:rsidR="00F30375" w:rsidRPr="000F5465" w:rsidTr="001D35EA">
        <w:tc>
          <w:tcPr>
            <w:tcW w:w="8929" w:type="dxa"/>
            <w:gridSpan w:val="4"/>
          </w:tcPr>
          <w:p w:rsidR="00F30375" w:rsidRPr="00B62E03" w:rsidRDefault="001D35EA" w:rsidP="0068038A">
            <w:pPr>
              <w:pStyle w:val="Sous-titre"/>
              <w:numPr>
                <w:ilvl w:val="0"/>
                <w:numId w:val="0"/>
              </w:numPr>
              <w:rPr>
                <w:rStyle w:val="Accentuationintense"/>
                <w:sz w:val="18"/>
                <w:lang w:val="nl-NL"/>
              </w:rPr>
            </w:pPr>
            <w:r>
              <w:rPr>
                <w:rStyle w:val="Accentuationintense"/>
                <w:sz w:val="18"/>
                <w:lang w:val="nl-NL"/>
              </w:rPr>
              <w:t>5</w:t>
            </w:r>
            <w:r w:rsidR="00F30375" w:rsidRPr="00B62E03">
              <w:rPr>
                <w:rStyle w:val="Accentuationintense"/>
                <w:sz w:val="18"/>
                <w:lang w:val="nl-NL"/>
              </w:rPr>
              <w:t>.Geharmoniseerde Norm</w:t>
            </w:r>
          </w:p>
          <w:p w:rsidR="00F30375" w:rsidRPr="00B62E03" w:rsidRDefault="00F30375" w:rsidP="0068038A">
            <w:pPr>
              <w:spacing w:after="120"/>
              <w:rPr>
                <w:sz w:val="18"/>
                <w:lang w:val="nl-NL"/>
              </w:rPr>
            </w:pPr>
            <w:r w:rsidRPr="00B62E03">
              <w:rPr>
                <w:sz w:val="18"/>
                <w:lang w:val="nl-NL"/>
              </w:rPr>
              <w:t>NBN EN 1342 (2013) : Keien van natuursteen voor buitenbestrating – Eisen en beproevingsmethoden</w:t>
            </w:r>
          </w:p>
        </w:tc>
      </w:tr>
      <w:tr w:rsidR="00F30375" w:rsidRPr="00B62E03" w:rsidTr="001D35EA">
        <w:tc>
          <w:tcPr>
            <w:tcW w:w="8929" w:type="dxa"/>
            <w:gridSpan w:val="4"/>
          </w:tcPr>
          <w:p w:rsidR="00F30375" w:rsidRPr="00B62E03" w:rsidRDefault="001D35EA" w:rsidP="0068038A">
            <w:pPr>
              <w:pStyle w:val="Sous-titre"/>
              <w:numPr>
                <w:ilvl w:val="0"/>
                <w:numId w:val="0"/>
              </w:numPr>
              <w:rPr>
                <w:rStyle w:val="Accentuationintense"/>
                <w:sz w:val="18"/>
                <w:lang w:val="nl-NL"/>
              </w:rPr>
            </w:pPr>
            <w:r>
              <w:rPr>
                <w:rStyle w:val="Accentuationintense"/>
                <w:sz w:val="18"/>
                <w:lang w:val="nl-NL"/>
              </w:rPr>
              <w:t>6</w:t>
            </w:r>
            <w:r w:rsidR="00F30375" w:rsidRPr="00B62E03">
              <w:rPr>
                <w:rStyle w:val="Accentuationintense"/>
                <w:sz w:val="18"/>
                <w:lang w:val="nl-NL"/>
              </w:rPr>
              <w:t>. Aangegeven prestaties</w:t>
            </w:r>
          </w:p>
        </w:tc>
      </w:tr>
      <w:tr w:rsidR="00E3227F" w:rsidRPr="00B62E03" w:rsidTr="001D35EA">
        <w:tc>
          <w:tcPr>
            <w:tcW w:w="6057" w:type="dxa"/>
            <w:gridSpan w:val="2"/>
          </w:tcPr>
          <w:p w:rsidR="00F30375" w:rsidRPr="00B62E03" w:rsidRDefault="00F30375" w:rsidP="0068038A">
            <w:pPr>
              <w:rPr>
                <w:rStyle w:val="lev"/>
                <w:rFonts w:cs="Times New Roman (Corps CS)"/>
                <w:smallCaps/>
                <w:sz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mallCaps/>
                <w:sz w:val="18"/>
                <w:lang w:val="nl-NL"/>
              </w:rPr>
              <w:t>Vrijgave van gevaarlijke stoffen</w:t>
            </w:r>
          </w:p>
        </w:tc>
        <w:tc>
          <w:tcPr>
            <w:tcW w:w="2872" w:type="dxa"/>
            <w:gridSpan w:val="2"/>
          </w:tcPr>
          <w:p w:rsidR="00F30375" w:rsidRPr="00B62E03" w:rsidRDefault="00F30375" w:rsidP="0068038A">
            <w:pPr>
              <w:jc w:val="center"/>
              <w:rPr>
                <w:rStyle w:val="lev"/>
                <w:sz w:val="18"/>
                <w:lang w:val="nl-NL"/>
              </w:rPr>
            </w:pPr>
            <w:r w:rsidRPr="00B62E03">
              <w:rPr>
                <w:rStyle w:val="lev"/>
                <w:sz w:val="18"/>
                <w:lang w:val="nl-NL"/>
              </w:rPr>
              <w:t>NPD</w:t>
            </w:r>
          </w:p>
        </w:tc>
      </w:tr>
      <w:tr w:rsidR="00F30375" w:rsidRPr="00B62E03" w:rsidTr="001D35EA">
        <w:tc>
          <w:tcPr>
            <w:tcW w:w="6057" w:type="dxa"/>
            <w:gridSpan w:val="2"/>
          </w:tcPr>
          <w:p w:rsidR="00F30375" w:rsidRPr="00B62E03" w:rsidRDefault="00F30375" w:rsidP="0068038A">
            <w:pPr>
              <w:rPr>
                <w:rStyle w:val="lev"/>
                <w:rFonts w:cs="Times New Roman (Corps CS)"/>
                <w:smallCaps/>
                <w:sz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mallCaps/>
                <w:sz w:val="18"/>
                <w:lang w:val="nl-NL"/>
              </w:rPr>
              <w:t>Breuksterkte als:</w:t>
            </w:r>
          </w:p>
          <w:p w:rsidR="00F30375" w:rsidRPr="002A1F3F" w:rsidRDefault="002A1F3F" w:rsidP="0068038A">
            <w:pPr>
              <w:rPr>
                <w:rStyle w:val="lev"/>
                <w:rFonts w:cs="Times New Roman (Corps CS)"/>
                <w:sz w:val="18"/>
                <w:lang w:val="nl-NL"/>
              </w:rPr>
            </w:pPr>
            <w:r>
              <w:rPr>
                <w:rStyle w:val="lev"/>
                <w:rFonts w:cs="Times New Roman (Corps CS)"/>
                <w:sz w:val="18"/>
                <w:lang w:val="nl-NL"/>
              </w:rPr>
              <w:t>D</w:t>
            </w:r>
            <w:r w:rsidR="00734C71" w:rsidRPr="00B62E03">
              <w:rPr>
                <w:rStyle w:val="lev"/>
                <w:rFonts w:cs="Times New Roman (Corps CS)"/>
                <w:sz w:val="18"/>
                <w:lang w:val="nl-NL"/>
              </w:rPr>
              <w:t>ruksterkte</w:t>
            </w:r>
            <w:r w:rsidR="00F30375" w:rsidRPr="00B62E03">
              <w:rPr>
                <w:rStyle w:val="lev"/>
                <w:rFonts w:cs="Times New Roman (Corps CS)"/>
                <w:sz w:val="18"/>
                <w:lang w:val="nl-NL"/>
              </w:rPr>
              <w:t xml:space="preserve"> (EN </w:t>
            </w:r>
            <w:r w:rsidR="00734C71" w:rsidRPr="00B62E03">
              <w:rPr>
                <w:rStyle w:val="lev"/>
                <w:rFonts w:cs="Times New Roman (Corps CS)"/>
                <w:sz w:val="18"/>
                <w:lang w:val="nl-NL"/>
              </w:rPr>
              <w:t xml:space="preserve">1926 </w:t>
            </w:r>
            <w:r w:rsidR="00F30375" w:rsidRPr="00B62E03">
              <w:rPr>
                <w:rStyle w:val="lev"/>
                <w:rFonts w:cs="Times New Roman (Corps CS)"/>
                <w:sz w:val="18"/>
                <w:lang w:val="nl-NL"/>
              </w:rPr>
              <w:t>:2007) als laagste verwachtingswaarde</w:t>
            </w:r>
          </w:p>
        </w:tc>
        <w:tc>
          <w:tcPr>
            <w:tcW w:w="2872" w:type="dxa"/>
            <w:gridSpan w:val="2"/>
          </w:tcPr>
          <w:p w:rsidR="00F30375" w:rsidRPr="00B62E03" w:rsidRDefault="00F30375" w:rsidP="0068038A">
            <w:pPr>
              <w:jc w:val="center"/>
              <w:rPr>
                <w:rStyle w:val="lev"/>
                <w:sz w:val="18"/>
                <w:lang w:val="nl-NL"/>
              </w:rPr>
            </w:pPr>
          </w:p>
          <w:p w:rsidR="00F30375" w:rsidRPr="00B62E03" w:rsidRDefault="004B6176" w:rsidP="0068038A">
            <w:pPr>
              <w:jc w:val="center"/>
              <w:rPr>
                <w:rStyle w:val="lev"/>
                <w:sz w:val="18"/>
                <w:lang w:val="nl-NL"/>
              </w:rPr>
            </w:pPr>
            <w:r>
              <w:rPr>
                <w:rStyle w:val="lev"/>
                <w:sz w:val="18"/>
                <w:lang w:val="nl-NL"/>
              </w:rPr>
              <w:t>158</w:t>
            </w:r>
            <w:r w:rsidR="00F30375" w:rsidRPr="00B62E03">
              <w:rPr>
                <w:rStyle w:val="lev"/>
                <w:sz w:val="18"/>
                <w:lang w:val="nl-NL"/>
              </w:rPr>
              <w:t xml:space="preserve"> MPa</w:t>
            </w:r>
          </w:p>
        </w:tc>
      </w:tr>
      <w:tr w:rsidR="00F30375" w:rsidRPr="00B62E03" w:rsidTr="001D35EA">
        <w:tc>
          <w:tcPr>
            <w:tcW w:w="6057" w:type="dxa"/>
            <w:gridSpan w:val="2"/>
          </w:tcPr>
          <w:p w:rsidR="00F30375" w:rsidRPr="00B62E03" w:rsidRDefault="00F30375" w:rsidP="0068038A">
            <w:pPr>
              <w:rPr>
                <w:rStyle w:val="lev"/>
                <w:rFonts w:cs="Times New Roman (Corps CS)"/>
                <w:smallCaps/>
                <w:sz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mallCaps/>
                <w:sz w:val="18"/>
                <w:lang w:val="nl-NL"/>
              </w:rPr>
              <w:t>gladheid als :</w:t>
            </w:r>
          </w:p>
          <w:p w:rsidR="00F30375" w:rsidRPr="00B62E03" w:rsidRDefault="000055FF" w:rsidP="0068038A">
            <w:pPr>
              <w:rPr>
                <w:rStyle w:val="lev"/>
                <w:rFonts w:cs="Times New Roman (Corps CS)"/>
                <w:sz w:val="18"/>
                <w:lang w:val="nl-NL"/>
              </w:rPr>
            </w:pPr>
            <w:r>
              <w:rPr>
                <w:rStyle w:val="lev"/>
                <w:rFonts w:cs="Times New Roman (Corps CS)"/>
                <w:sz w:val="18"/>
                <w:lang w:val="nl-NL"/>
              </w:rPr>
              <w:t>G</w:t>
            </w:r>
            <w:r w:rsidR="00F30375" w:rsidRPr="00B62E03">
              <w:rPr>
                <w:rStyle w:val="lev"/>
                <w:rFonts w:cs="Times New Roman (Corps CS)"/>
                <w:sz w:val="18"/>
                <w:lang w:val="nl-NL"/>
              </w:rPr>
              <w:t>lijweerstand nat</w:t>
            </w:r>
            <w:r w:rsidR="003B0C45">
              <w:rPr>
                <w:rStyle w:val="lev"/>
                <w:rFonts w:cs="Times New Roman (Corps CS)"/>
                <w:sz w:val="18"/>
                <w:lang w:val="nl-NL"/>
              </w:rPr>
              <w:t xml:space="preserve"> en droog</w:t>
            </w:r>
            <w:r w:rsidR="00F30375" w:rsidRPr="00B62E03">
              <w:rPr>
                <w:rStyle w:val="lev"/>
                <w:rFonts w:cs="Times New Roman (Corps CS)"/>
                <w:sz w:val="18"/>
                <w:lang w:val="nl-NL"/>
              </w:rPr>
              <w:t xml:space="preserve"> (EN 14231:2003)</w:t>
            </w:r>
          </w:p>
        </w:tc>
        <w:tc>
          <w:tcPr>
            <w:tcW w:w="2872" w:type="dxa"/>
            <w:gridSpan w:val="2"/>
          </w:tcPr>
          <w:p w:rsidR="00F30375" w:rsidRPr="00B62E03" w:rsidRDefault="00F30375" w:rsidP="0068038A">
            <w:pPr>
              <w:jc w:val="center"/>
              <w:rPr>
                <w:rStyle w:val="lev"/>
                <w:sz w:val="18"/>
                <w:lang w:val="nl-NL"/>
              </w:rPr>
            </w:pPr>
          </w:p>
          <w:p w:rsidR="00F30375" w:rsidRPr="00B62E03" w:rsidRDefault="00F30375" w:rsidP="0068038A">
            <w:pPr>
              <w:jc w:val="center"/>
              <w:rPr>
                <w:rStyle w:val="lev"/>
                <w:sz w:val="18"/>
                <w:lang w:val="nl-NL"/>
              </w:rPr>
            </w:pPr>
            <w:r w:rsidRPr="00B62E03">
              <w:rPr>
                <w:rStyle w:val="lev"/>
                <w:sz w:val="18"/>
                <w:lang w:val="nl-NL"/>
              </w:rPr>
              <w:t>NPD</w:t>
            </w:r>
          </w:p>
        </w:tc>
      </w:tr>
      <w:tr w:rsidR="00F30375" w:rsidRPr="00B62E03" w:rsidTr="001D35EA">
        <w:tc>
          <w:tcPr>
            <w:tcW w:w="6057" w:type="dxa"/>
            <w:gridSpan w:val="2"/>
          </w:tcPr>
          <w:p w:rsidR="00F30375" w:rsidRPr="00B62E03" w:rsidRDefault="00F30375" w:rsidP="0068038A">
            <w:pPr>
              <w:rPr>
                <w:rStyle w:val="lev"/>
                <w:rFonts w:cs="Times New Roman (Corps CS)"/>
                <w:smallCaps/>
                <w:sz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mallCaps/>
                <w:sz w:val="18"/>
                <w:lang w:val="nl-NL"/>
              </w:rPr>
              <w:t>Slijpweerstand</w:t>
            </w:r>
          </w:p>
        </w:tc>
        <w:tc>
          <w:tcPr>
            <w:tcW w:w="2872" w:type="dxa"/>
            <w:gridSpan w:val="2"/>
          </w:tcPr>
          <w:p w:rsidR="00F30375" w:rsidRPr="00B62E03" w:rsidRDefault="00F30375" w:rsidP="0068038A">
            <w:pPr>
              <w:jc w:val="center"/>
              <w:rPr>
                <w:rStyle w:val="lev"/>
                <w:sz w:val="18"/>
                <w:lang w:val="nl-NL"/>
              </w:rPr>
            </w:pPr>
            <w:r w:rsidRPr="00B62E03">
              <w:rPr>
                <w:rStyle w:val="lev"/>
                <w:sz w:val="18"/>
                <w:lang w:val="nl-NL"/>
              </w:rPr>
              <w:t>NPD</w:t>
            </w:r>
          </w:p>
        </w:tc>
      </w:tr>
      <w:tr w:rsidR="004D4104" w:rsidRPr="00B62E03" w:rsidTr="001D35EA">
        <w:trPr>
          <w:gridAfter w:val="1"/>
          <w:wAfter w:w="13" w:type="dxa"/>
        </w:trPr>
        <w:tc>
          <w:tcPr>
            <w:tcW w:w="6057" w:type="dxa"/>
            <w:gridSpan w:val="2"/>
          </w:tcPr>
          <w:p w:rsidR="004D4104" w:rsidRPr="00B62E03" w:rsidRDefault="004D4104" w:rsidP="00BD154D">
            <w:pPr>
              <w:rPr>
                <w:rStyle w:val="lev"/>
                <w:rFonts w:cs="Times New Roman (Corps CS)"/>
                <w:smallCaps/>
                <w:sz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mallCaps/>
                <w:sz w:val="18"/>
                <w:lang w:val="nl-NL"/>
              </w:rPr>
              <w:t>Duurzaamheid</w:t>
            </w:r>
          </w:p>
          <w:p w:rsidR="004D4104" w:rsidRPr="00B62E03" w:rsidRDefault="004D4104" w:rsidP="00BD154D">
            <w:pPr>
              <w:rPr>
                <w:rStyle w:val="lev"/>
                <w:rFonts w:cs="Times New Roman (Corps CS)"/>
                <w:sz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z w:val="18"/>
                <w:lang w:val="nl-NL"/>
              </w:rPr>
              <w:t xml:space="preserve">Vorst/Dooi </w:t>
            </w:r>
            <w:r>
              <w:rPr>
                <w:rStyle w:val="lev"/>
                <w:rFonts w:cs="Times New Roman (Corps CS)"/>
                <w:sz w:val="18"/>
                <w:lang w:val="nl-NL"/>
              </w:rPr>
              <w:t xml:space="preserve">bestandheid – Algemeen </w:t>
            </w:r>
            <w:r w:rsidRPr="00B62E03">
              <w:rPr>
                <w:rStyle w:val="lev"/>
                <w:rFonts w:cs="Times New Roman (Corps CS)"/>
                <w:sz w:val="18"/>
                <w:lang w:val="nl-NL"/>
              </w:rPr>
              <w:t>(EN 12371:2010)</w:t>
            </w:r>
          </w:p>
          <w:p w:rsidR="004D4104" w:rsidRPr="00B62E03" w:rsidRDefault="004D4104" w:rsidP="00BD154D">
            <w:pPr>
              <w:rPr>
                <w:rStyle w:val="lev"/>
                <w:rFonts w:cs="Times New Roman (Corps CS)"/>
                <w:sz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z w:val="18"/>
                <w:lang w:val="nl-NL"/>
              </w:rPr>
              <w:t xml:space="preserve">Vorst/Dooi </w:t>
            </w:r>
            <w:r>
              <w:rPr>
                <w:rStyle w:val="lev"/>
                <w:rFonts w:cs="Times New Roman (Corps CS)"/>
                <w:sz w:val="18"/>
                <w:lang w:val="nl-NL"/>
              </w:rPr>
              <w:t>bestandheid –</w:t>
            </w:r>
            <w:r w:rsidR="003B0C45">
              <w:rPr>
                <w:rStyle w:val="lev"/>
                <w:rFonts w:cs="Times New Roman (Corps CS)"/>
                <w:sz w:val="18"/>
                <w:lang w:val="nl-NL"/>
              </w:rPr>
              <w:t xml:space="preserve"> D</w:t>
            </w:r>
            <w:r w:rsidRPr="00B62E03">
              <w:rPr>
                <w:rStyle w:val="lev"/>
                <w:rFonts w:cs="Times New Roman (Corps CS)"/>
                <w:sz w:val="18"/>
                <w:lang w:val="nl-NL"/>
              </w:rPr>
              <w:t>ooizout (EN 12371:2010)</w:t>
            </w:r>
          </w:p>
          <w:p w:rsidR="004D4104" w:rsidRDefault="004D4104" w:rsidP="00BD154D">
            <w:pPr>
              <w:rPr>
                <w:rStyle w:val="lev"/>
                <w:rFonts w:cs="Times New Roman (Corps CS)"/>
                <w:sz w:val="18"/>
                <w:lang w:val="nl-NL"/>
              </w:rPr>
            </w:pPr>
            <w:r>
              <w:rPr>
                <w:rStyle w:val="lev"/>
                <w:rFonts w:cs="Times New Roman (Corps CS)"/>
                <w:sz w:val="18"/>
                <w:lang w:val="nl-NL"/>
              </w:rPr>
              <w:t>Polijst tijdens gebruik</w:t>
            </w:r>
          </w:p>
          <w:p w:rsidR="004D4104" w:rsidRPr="00B62E03" w:rsidRDefault="004D4104" w:rsidP="00BD154D">
            <w:pPr>
              <w:rPr>
                <w:rStyle w:val="lev"/>
                <w:rFonts w:cs="Times New Roman (Corps CS)"/>
                <w:sz w:val="18"/>
                <w:lang w:val="nl-NL"/>
              </w:rPr>
            </w:pPr>
          </w:p>
        </w:tc>
        <w:tc>
          <w:tcPr>
            <w:tcW w:w="2859" w:type="dxa"/>
          </w:tcPr>
          <w:p w:rsidR="004D4104" w:rsidRPr="00B62E03" w:rsidRDefault="004D4104" w:rsidP="00BD154D">
            <w:pPr>
              <w:jc w:val="center"/>
              <w:rPr>
                <w:rStyle w:val="lev"/>
                <w:sz w:val="18"/>
                <w:lang w:val="nl-NL"/>
              </w:rPr>
            </w:pPr>
          </w:p>
          <w:p w:rsidR="004D4104" w:rsidRPr="00B62E03" w:rsidRDefault="004D4104" w:rsidP="00BD154D">
            <w:pPr>
              <w:jc w:val="center"/>
              <w:rPr>
                <w:rStyle w:val="lev"/>
                <w:sz w:val="18"/>
                <w:lang w:val="nl-NL"/>
              </w:rPr>
            </w:pPr>
            <w:r w:rsidRPr="00B62E03">
              <w:rPr>
                <w:rStyle w:val="lev"/>
                <w:sz w:val="18"/>
                <w:lang w:val="nl-NL"/>
              </w:rPr>
              <w:t>NPD</w:t>
            </w:r>
          </w:p>
          <w:p w:rsidR="004D4104" w:rsidRPr="00B62E03" w:rsidRDefault="004D4104" w:rsidP="00BD154D">
            <w:pPr>
              <w:jc w:val="center"/>
              <w:rPr>
                <w:rStyle w:val="lev"/>
                <w:sz w:val="18"/>
                <w:lang w:val="nl-NL"/>
              </w:rPr>
            </w:pPr>
            <w:r w:rsidRPr="00B62E03">
              <w:rPr>
                <w:rStyle w:val="lev"/>
                <w:sz w:val="18"/>
                <w:lang w:val="nl-NL"/>
              </w:rPr>
              <w:t>NPD</w:t>
            </w:r>
          </w:p>
          <w:p w:rsidR="004D4104" w:rsidRPr="00B62E03" w:rsidRDefault="004D4104" w:rsidP="00BD154D">
            <w:pPr>
              <w:jc w:val="center"/>
              <w:rPr>
                <w:rStyle w:val="lev"/>
                <w:sz w:val="18"/>
                <w:lang w:val="nl-NL"/>
              </w:rPr>
            </w:pPr>
            <w:r w:rsidRPr="00B62E03">
              <w:rPr>
                <w:rStyle w:val="lev"/>
                <w:sz w:val="18"/>
                <w:lang w:val="nl-NL"/>
              </w:rPr>
              <w:t>NPD</w:t>
            </w:r>
          </w:p>
        </w:tc>
      </w:tr>
      <w:tr w:rsidR="001D35EA" w:rsidRPr="000F5465" w:rsidTr="001D35EA">
        <w:tc>
          <w:tcPr>
            <w:tcW w:w="8929" w:type="dxa"/>
            <w:gridSpan w:val="4"/>
            <w:tcBorders>
              <w:bottom w:val="nil"/>
            </w:tcBorders>
          </w:tcPr>
          <w:p w:rsidR="001D35EA" w:rsidRPr="00B62E03" w:rsidRDefault="001D35EA" w:rsidP="0010294B">
            <w:pPr>
              <w:pStyle w:val="Sous-titre"/>
              <w:numPr>
                <w:ilvl w:val="0"/>
                <w:numId w:val="0"/>
              </w:numPr>
              <w:rPr>
                <w:rStyle w:val="Accentuationintense"/>
                <w:sz w:val="18"/>
                <w:lang w:val="nl-NL"/>
              </w:rPr>
            </w:pPr>
            <w:r>
              <w:rPr>
                <w:rStyle w:val="Accentuationintense"/>
                <w:sz w:val="18"/>
                <w:lang w:val="nl-NL"/>
              </w:rPr>
              <w:t>7</w:t>
            </w:r>
            <w:r w:rsidRPr="00B62E03">
              <w:rPr>
                <w:rStyle w:val="Accentuationintense"/>
                <w:sz w:val="18"/>
                <w:lang w:val="nl-NL"/>
              </w:rPr>
              <w:t>. Verklaring</w:t>
            </w:r>
          </w:p>
          <w:p w:rsidR="001D35EA" w:rsidRDefault="001D35EA" w:rsidP="0010294B">
            <w:pPr>
              <w:spacing w:before="120"/>
              <w:jc w:val="both"/>
              <w:rPr>
                <w:rFonts w:ascii="inherit" w:eastAsia="Times New Roman" w:hAnsi="inherit" w:cs="Times New Roman"/>
                <w:sz w:val="18"/>
                <w:lang w:val="nl-NL" w:eastAsia="fr-FR"/>
              </w:rPr>
            </w:pPr>
            <w:r w:rsidRPr="001D35EA">
              <w:rPr>
                <w:rFonts w:ascii="inherit" w:eastAsia="Times New Roman" w:hAnsi="inherit" w:cs="Times New Roman"/>
                <w:sz w:val="18"/>
                <w:lang w:val="nl-NL" w:eastAsia="fr-FR"/>
              </w:rPr>
              <w:t>De prestaties van het hierboven omschreven product zijn conform de aangegeven prestaties. Deze prestatieverklaring wordt in overeenstemming met Verordening (EU) nr. 305/2011 onder de exclusieve verantwoordelijkheid van de hierboven vermelde fabrikant verstrekt.</w:t>
            </w:r>
          </w:p>
          <w:p w:rsidR="001D35EA" w:rsidRPr="001D35EA" w:rsidRDefault="001D35EA" w:rsidP="0010294B">
            <w:pPr>
              <w:spacing w:before="120"/>
              <w:jc w:val="both"/>
              <w:rPr>
                <w:rFonts w:ascii="inherit" w:eastAsia="Times New Roman" w:hAnsi="inherit" w:cs="Times New Roman"/>
                <w:sz w:val="18"/>
                <w:lang w:val="nl-NL" w:eastAsia="fr-FR"/>
              </w:rPr>
            </w:pPr>
          </w:p>
          <w:p w:rsidR="001D35EA" w:rsidRDefault="001D35EA" w:rsidP="0010294B">
            <w:pPr>
              <w:rPr>
                <w:rFonts w:ascii="inherit" w:eastAsia="Times New Roman" w:hAnsi="inherit" w:cs="Times New Roman"/>
                <w:sz w:val="18"/>
                <w:lang w:val="nl-NL" w:eastAsia="fr-FR"/>
              </w:rPr>
            </w:pPr>
            <w:r w:rsidRPr="001D35EA">
              <w:rPr>
                <w:rFonts w:ascii="inherit" w:eastAsia="Times New Roman" w:hAnsi="inherit" w:cs="Times New Roman"/>
                <w:sz w:val="18"/>
                <w:lang w:val="nl-NL" w:eastAsia="fr-FR"/>
              </w:rPr>
              <w:t>Ondertekend voor en namens de fabrikant door</w:t>
            </w:r>
            <w:r w:rsidRPr="00B62E03">
              <w:rPr>
                <w:rFonts w:ascii="inherit" w:eastAsia="Times New Roman" w:hAnsi="inherit" w:cs="Times New Roman"/>
                <w:sz w:val="18"/>
                <w:lang w:val="nl-NL" w:eastAsia="fr-FR"/>
              </w:rPr>
              <w:t>:</w:t>
            </w:r>
          </w:p>
          <w:p w:rsidR="001D35EA" w:rsidRPr="004D4104" w:rsidRDefault="001D35EA" w:rsidP="0010294B">
            <w:pPr>
              <w:rPr>
                <w:rFonts w:ascii="inherit" w:eastAsia="Times New Roman" w:hAnsi="inherit" w:cs="Times New Roman"/>
                <w:sz w:val="18"/>
                <w:lang w:val="nl-NL" w:eastAsia="fr-FR"/>
              </w:rPr>
            </w:pPr>
          </w:p>
        </w:tc>
      </w:tr>
      <w:tr w:rsidR="001C06F8" w:rsidRPr="001C06F8" w:rsidTr="001D35EA">
        <w:tc>
          <w:tcPr>
            <w:tcW w:w="4467" w:type="dxa"/>
            <w:tcBorders>
              <w:top w:val="nil"/>
              <w:right w:val="nil"/>
            </w:tcBorders>
          </w:tcPr>
          <w:p w:rsidR="001C06F8" w:rsidRPr="0063540B" w:rsidRDefault="001C06F8" w:rsidP="001C06F8">
            <w:pPr>
              <w:jc w:val="center"/>
              <w:rPr>
                <w:rFonts w:cs="Times New Roman (Corps CS)"/>
                <w:smallCaps/>
                <w:sz w:val="18"/>
                <w:szCs w:val="18"/>
                <w:lang w:val="nl-BE"/>
              </w:rPr>
            </w:pPr>
            <w:r w:rsidRPr="0063540B">
              <w:rPr>
                <w:rFonts w:cs="Times New Roman (Corps CS)"/>
                <w:smallCaps/>
                <w:sz w:val="18"/>
                <w:szCs w:val="18"/>
                <w:lang w:val="nl-BE"/>
              </w:rPr>
              <w:t>Naam en functie</w:t>
            </w:r>
          </w:p>
          <w:p w:rsidR="001C06F8" w:rsidRPr="0063540B" w:rsidRDefault="001C06F8" w:rsidP="001C06F8">
            <w:pPr>
              <w:jc w:val="center"/>
              <w:rPr>
                <w:sz w:val="18"/>
                <w:szCs w:val="18"/>
                <w:lang w:val="nl-BE"/>
              </w:rPr>
            </w:pPr>
            <w:r w:rsidRPr="0063540B">
              <w:rPr>
                <w:sz w:val="18"/>
                <w:szCs w:val="18"/>
                <w:lang w:val="nl-BE"/>
              </w:rPr>
              <w:t>S. Va</w:t>
            </w:r>
            <w:r>
              <w:rPr>
                <w:sz w:val="18"/>
                <w:szCs w:val="18"/>
                <w:lang w:val="nl-BE"/>
              </w:rPr>
              <w:t>nwijnsberghe, Bestuurder</w:t>
            </w:r>
          </w:p>
          <w:p w:rsidR="001C06F8" w:rsidRPr="0063540B" w:rsidRDefault="001C06F8" w:rsidP="001C06F8">
            <w:pPr>
              <w:jc w:val="center"/>
              <w:rPr>
                <w:sz w:val="18"/>
                <w:szCs w:val="18"/>
                <w:lang w:val="nl-BE"/>
              </w:rPr>
            </w:pPr>
          </w:p>
          <w:p w:rsidR="001C06F8" w:rsidRPr="0063540B" w:rsidRDefault="001C06F8" w:rsidP="001C06F8">
            <w:pPr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4462" w:type="dxa"/>
            <w:gridSpan w:val="3"/>
            <w:tcBorders>
              <w:top w:val="nil"/>
              <w:left w:val="nil"/>
            </w:tcBorders>
          </w:tcPr>
          <w:p w:rsidR="001C06F8" w:rsidRPr="0063540B" w:rsidRDefault="001C06F8" w:rsidP="001C06F8">
            <w:pPr>
              <w:jc w:val="center"/>
              <w:rPr>
                <w:rFonts w:cs="Times New Roman (Corps CS)"/>
                <w:smallCaps/>
                <w:sz w:val="18"/>
                <w:szCs w:val="18"/>
                <w:lang w:val="nl-BE"/>
              </w:rPr>
            </w:pPr>
            <w:r w:rsidRPr="0063540B">
              <w:rPr>
                <w:rFonts w:cs="Times New Roman (Corps CS)"/>
                <w:smallCaps/>
                <w:sz w:val="18"/>
                <w:szCs w:val="18"/>
                <w:lang w:val="nl-BE"/>
              </w:rPr>
              <w:t>Plaats en afgite Datum</w:t>
            </w:r>
          </w:p>
          <w:p w:rsidR="001C06F8" w:rsidRPr="0063540B" w:rsidRDefault="001C06F8" w:rsidP="001C06F8">
            <w:pPr>
              <w:jc w:val="center"/>
              <w:rPr>
                <w:sz w:val="18"/>
                <w:szCs w:val="18"/>
                <w:lang w:val="nl-BE"/>
              </w:rPr>
            </w:pPr>
            <w:r w:rsidRPr="0063540B">
              <w:rPr>
                <w:sz w:val="18"/>
                <w:szCs w:val="18"/>
                <w:lang w:val="nl-BE"/>
              </w:rPr>
              <w:t>Oostende</w:t>
            </w:r>
            <w:r>
              <w:rPr>
                <w:sz w:val="18"/>
                <w:szCs w:val="18"/>
                <w:lang w:val="nl-BE"/>
              </w:rPr>
              <w:t>, op 07/11/2018</w:t>
            </w:r>
          </w:p>
          <w:p w:rsidR="001C06F8" w:rsidRPr="0063540B" w:rsidRDefault="001C06F8" w:rsidP="001C06F8">
            <w:pPr>
              <w:jc w:val="center"/>
              <w:rPr>
                <w:sz w:val="18"/>
                <w:szCs w:val="18"/>
                <w:lang w:val="nl-BE"/>
              </w:rPr>
            </w:pPr>
          </w:p>
          <w:p w:rsidR="001C06F8" w:rsidRPr="0063540B" w:rsidRDefault="001C06F8" w:rsidP="001C06F8">
            <w:pPr>
              <w:jc w:val="center"/>
              <w:rPr>
                <w:sz w:val="18"/>
                <w:szCs w:val="18"/>
                <w:lang w:val="nl-BE"/>
              </w:rPr>
            </w:pPr>
          </w:p>
        </w:tc>
      </w:tr>
    </w:tbl>
    <w:p w:rsidR="004D4104" w:rsidRPr="001C06F8" w:rsidRDefault="004D4104">
      <w:pPr>
        <w:rPr>
          <w:lang w:val="nl-BE"/>
        </w:rPr>
      </w:pPr>
      <w:r w:rsidRPr="001C06F8">
        <w:rPr>
          <w:lang w:val="nl-BE"/>
        </w:rPr>
        <w:br w:type="page"/>
      </w:r>
    </w:p>
    <w:tbl>
      <w:tblPr>
        <w:tblStyle w:val="Grilledutableau"/>
        <w:tblW w:w="8929" w:type="dxa"/>
        <w:tblLook w:val="04A0" w:firstRow="1" w:lastRow="0" w:firstColumn="1" w:lastColumn="0" w:noHBand="0" w:noVBand="1"/>
      </w:tblPr>
      <w:tblGrid>
        <w:gridCol w:w="4466"/>
        <w:gridCol w:w="1987"/>
        <w:gridCol w:w="2476"/>
      </w:tblGrid>
      <w:tr w:rsidR="00734C71" w:rsidRPr="0019452C" w:rsidTr="003B0C45">
        <w:tc>
          <w:tcPr>
            <w:tcW w:w="8929" w:type="dxa"/>
            <w:gridSpan w:val="3"/>
          </w:tcPr>
          <w:p w:rsidR="00734C71" w:rsidRDefault="00734C71" w:rsidP="0068038A">
            <w:pPr>
              <w:pStyle w:val="Titre"/>
              <w:jc w:val="center"/>
              <w:rPr>
                <w:rFonts w:eastAsia="Times New Roman"/>
                <w:sz w:val="40"/>
                <w:lang w:val="nl-NL" w:eastAsia="fr-FR"/>
              </w:rPr>
            </w:pPr>
            <w:r w:rsidRPr="00B62E03">
              <w:rPr>
                <w:rFonts w:eastAsia="Times New Roman"/>
                <w:sz w:val="40"/>
                <w:lang w:val="nl-NL" w:eastAsia="fr-FR"/>
              </w:rPr>
              <w:lastRenderedPageBreak/>
              <w:t>PRESTATIEVERKLARING</w:t>
            </w:r>
          </w:p>
          <w:p w:rsidR="00312A98" w:rsidRPr="00312A98" w:rsidRDefault="00312A98" w:rsidP="00312A98">
            <w:pPr>
              <w:jc w:val="center"/>
              <w:rPr>
                <w:lang w:val="nl-NL" w:eastAsia="fr-FR"/>
              </w:rPr>
            </w:pPr>
            <w:r w:rsidRPr="00312A98">
              <w:rPr>
                <w:sz w:val="18"/>
                <w:szCs w:val="18"/>
                <w:lang w:val="nl-NL" w:eastAsia="fr-FR"/>
              </w:rPr>
              <w:t>V</w:t>
            </w:r>
            <w:r w:rsidRPr="00312A98">
              <w:rPr>
                <w:sz w:val="18"/>
                <w:szCs w:val="18"/>
                <w:lang w:val="nl-BE" w:eastAsia="fr-FR"/>
              </w:rPr>
              <w:t xml:space="preserve">OLGENS </w:t>
            </w:r>
            <w:r w:rsidRPr="00312A98">
              <w:rPr>
                <w:sz w:val="18"/>
                <w:szCs w:val="18"/>
                <w:lang w:val="nl-NL" w:eastAsia="fr-FR"/>
              </w:rPr>
              <w:t>VERORDENING (EU) Nr. 305/2011 VAN HET EUROPEES PARLEMENT EN DE RAAD</w:t>
            </w:r>
          </w:p>
        </w:tc>
      </w:tr>
      <w:tr w:rsidR="00734C71" w:rsidRPr="00B62E03" w:rsidTr="003B0C45">
        <w:tc>
          <w:tcPr>
            <w:tcW w:w="8929" w:type="dxa"/>
            <w:gridSpan w:val="3"/>
          </w:tcPr>
          <w:p w:rsidR="00734C71" w:rsidRPr="00B62E03" w:rsidRDefault="00734C71" w:rsidP="0068038A">
            <w:pPr>
              <w:pStyle w:val="Sous-titre"/>
              <w:numPr>
                <w:ilvl w:val="0"/>
                <w:numId w:val="0"/>
              </w:numPr>
              <w:jc w:val="center"/>
              <w:rPr>
                <w:rFonts w:eastAsia="Times New Roman"/>
                <w:sz w:val="18"/>
                <w:lang w:val="nl-NL" w:eastAsia="fr-FR"/>
              </w:rPr>
            </w:pPr>
            <w:r w:rsidRPr="00B62E03">
              <w:rPr>
                <w:rFonts w:eastAsia="Times New Roman"/>
                <w:sz w:val="18"/>
                <w:lang w:val="nl-NL" w:eastAsia="fr-FR"/>
              </w:rPr>
              <w:t xml:space="preserve">Nr. </w:t>
            </w:r>
            <w:r w:rsidR="007C230E">
              <w:rPr>
                <w:rFonts w:eastAsia="Times New Roman"/>
                <w:sz w:val="18"/>
                <w:lang w:val="nl-NL" w:eastAsia="fr-FR"/>
              </w:rPr>
              <w:t>KANDLA</w:t>
            </w:r>
            <w:r w:rsidR="007C230E" w:rsidRPr="00B62E03">
              <w:rPr>
                <w:rFonts w:eastAsia="Times New Roman"/>
                <w:sz w:val="18"/>
                <w:lang w:val="nl-NL" w:eastAsia="fr-FR"/>
              </w:rPr>
              <w:t xml:space="preserve"> </w:t>
            </w:r>
            <w:r w:rsidRPr="00B62E03">
              <w:rPr>
                <w:rFonts w:eastAsia="Times New Roman"/>
                <w:sz w:val="18"/>
                <w:lang w:val="nl-NL" w:eastAsia="fr-FR"/>
              </w:rPr>
              <w:t>181107/3</w:t>
            </w:r>
          </w:p>
        </w:tc>
      </w:tr>
      <w:tr w:rsidR="00734C71" w:rsidRPr="00B62E03" w:rsidTr="003B0C45">
        <w:tc>
          <w:tcPr>
            <w:tcW w:w="8929" w:type="dxa"/>
            <w:gridSpan w:val="3"/>
          </w:tcPr>
          <w:p w:rsidR="00734C71" w:rsidRPr="00B62E03" w:rsidRDefault="00734C71" w:rsidP="0068038A">
            <w:pPr>
              <w:pStyle w:val="Sous-titre"/>
              <w:numPr>
                <w:ilvl w:val="0"/>
                <w:numId w:val="0"/>
              </w:numPr>
              <w:rPr>
                <w:rStyle w:val="lev"/>
                <w:sz w:val="18"/>
                <w:lang w:val="nl-NL"/>
              </w:rPr>
            </w:pPr>
            <w:r w:rsidRPr="00B62E03">
              <w:rPr>
                <w:rStyle w:val="Accentuationintense"/>
                <w:sz w:val="18"/>
                <w:lang w:val="nl-NL"/>
              </w:rPr>
              <w:t>1. Unieke Identificatiecode van het producttype:</w:t>
            </w:r>
          </w:p>
          <w:p w:rsidR="00734C71" w:rsidRPr="00B62E03" w:rsidRDefault="007C230E" w:rsidP="0068038A">
            <w:pPr>
              <w:spacing w:after="120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Kandla</w:t>
            </w:r>
            <w:r w:rsidRPr="00B62E03">
              <w:rPr>
                <w:sz w:val="18"/>
                <w:lang w:val="nl-NL"/>
              </w:rPr>
              <w:t xml:space="preserve"> </w:t>
            </w:r>
            <w:r w:rsidR="00734C71" w:rsidRPr="00B62E03">
              <w:rPr>
                <w:sz w:val="18"/>
                <w:lang w:val="nl-NL"/>
              </w:rPr>
              <w:t>(EN 1343)</w:t>
            </w:r>
          </w:p>
        </w:tc>
      </w:tr>
      <w:tr w:rsidR="00734C71" w:rsidRPr="0019452C" w:rsidTr="003B0C45">
        <w:tc>
          <w:tcPr>
            <w:tcW w:w="8929" w:type="dxa"/>
            <w:gridSpan w:val="3"/>
          </w:tcPr>
          <w:p w:rsidR="00734C71" w:rsidRPr="00B56E3C" w:rsidRDefault="001D35EA" w:rsidP="0068038A">
            <w:pPr>
              <w:pStyle w:val="Sous-titre"/>
              <w:numPr>
                <w:ilvl w:val="0"/>
                <w:numId w:val="0"/>
              </w:numPr>
              <w:rPr>
                <w:rStyle w:val="Accentuationintense"/>
                <w:sz w:val="18"/>
                <w:szCs w:val="18"/>
                <w:lang w:val="nl-BE"/>
              </w:rPr>
            </w:pPr>
            <w:r w:rsidRPr="00B56E3C">
              <w:rPr>
                <w:rStyle w:val="Accentuationintense"/>
                <w:sz w:val="18"/>
                <w:szCs w:val="18"/>
                <w:lang w:val="nl-BE"/>
              </w:rPr>
              <w:t>2</w:t>
            </w:r>
            <w:r w:rsidR="00734C71" w:rsidRPr="00B56E3C">
              <w:rPr>
                <w:rStyle w:val="Accentuationintense"/>
                <w:sz w:val="18"/>
                <w:szCs w:val="18"/>
                <w:lang w:val="nl-BE"/>
              </w:rPr>
              <w:t>. Beoogde gebruiken van het bouwproduct</w:t>
            </w:r>
          </w:p>
          <w:p w:rsidR="00734C71" w:rsidRPr="00B62E03" w:rsidRDefault="00734C71" w:rsidP="0068038A">
            <w:pPr>
              <w:spacing w:after="120"/>
              <w:rPr>
                <w:sz w:val="18"/>
                <w:lang w:val="nl-NL"/>
              </w:rPr>
            </w:pPr>
            <w:r w:rsidRPr="00B62E03">
              <w:rPr>
                <w:sz w:val="18"/>
                <w:lang w:val="nl-NL"/>
              </w:rPr>
              <w:t>Trottoirbanden voor wegenwerken, zoals zones voor voetgangersverkeer en zones voor voertuigenverkeer, buitenpleinen en soortgelijke oppervlakken in de openlucht die onderhevig zijn aan de verweringsfactoren, zoals temperatuurveranderingen, regen, ijs, wind, enz.</w:t>
            </w:r>
          </w:p>
        </w:tc>
      </w:tr>
      <w:tr w:rsidR="00734C71" w:rsidRPr="0019452C" w:rsidTr="003B0C45">
        <w:tc>
          <w:tcPr>
            <w:tcW w:w="8929" w:type="dxa"/>
            <w:gridSpan w:val="3"/>
          </w:tcPr>
          <w:p w:rsidR="00734C71" w:rsidRPr="00B62E03" w:rsidRDefault="001D35EA" w:rsidP="0068038A">
            <w:pPr>
              <w:pStyle w:val="Sous-titre"/>
              <w:numPr>
                <w:ilvl w:val="0"/>
                <w:numId w:val="0"/>
              </w:numPr>
              <w:rPr>
                <w:rStyle w:val="Accentuationintense"/>
                <w:sz w:val="18"/>
                <w:lang w:val="nl-NL"/>
              </w:rPr>
            </w:pPr>
            <w:r>
              <w:rPr>
                <w:rStyle w:val="Accentuationintense"/>
                <w:sz w:val="18"/>
                <w:lang w:val="nl-NL"/>
              </w:rPr>
              <w:t>3</w:t>
            </w:r>
            <w:r w:rsidR="00734C71" w:rsidRPr="00B62E03">
              <w:rPr>
                <w:rStyle w:val="Accentuationintense"/>
                <w:sz w:val="18"/>
                <w:lang w:val="nl-NL"/>
              </w:rPr>
              <w:t>. Fabrikant van het bouwproduct</w:t>
            </w:r>
          </w:p>
          <w:p w:rsidR="000F5465" w:rsidRPr="00A431E9" w:rsidRDefault="000F5465" w:rsidP="000F5465">
            <w:pPr>
              <w:pStyle w:val="Sansinterligne"/>
              <w:rPr>
                <w:sz w:val="18"/>
                <w:lang w:val="nl-NL"/>
              </w:rPr>
            </w:pPr>
            <w:r w:rsidRPr="00A431E9">
              <w:rPr>
                <w:sz w:val="18"/>
                <w:lang w:val="nl-NL"/>
              </w:rPr>
              <w:t>Vandix Bvba</w:t>
            </w:r>
          </w:p>
          <w:p w:rsidR="000F5465" w:rsidRPr="00A431E9" w:rsidRDefault="000F5465" w:rsidP="000F5465">
            <w:pPr>
              <w:pStyle w:val="Sansinterligne"/>
              <w:rPr>
                <w:sz w:val="18"/>
                <w:lang w:val="nl-NL"/>
              </w:rPr>
            </w:pPr>
            <w:r w:rsidRPr="00A431E9">
              <w:rPr>
                <w:sz w:val="18"/>
                <w:lang w:val="nl-NL"/>
              </w:rPr>
              <w:t>Industriezone Plassendaele 3, Kuipweg 6</w:t>
            </w:r>
          </w:p>
          <w:p w:rsidR="00734C71" w:rsidRPr="00B62E03" w:rsidRDefault="000F5465" w:rsidP="000F5465">
            <w:pPr>
              <w:spacing w:after="120"/>
              <w:rPr>
                <w:sz w:val="18"/>
                <w:lang w:val="nl-NL"/>
              </w:rPr>
            </w:pPr>
            <w:r w:rsidRPr="00A431E9">
              <w:rPr>
                <w:sz w:val="18"/>
                <w:lang w:val="nl-NL"/>
              </w:rPr>
              <w:t>B</w:t>
            </w:r>
            <w:r>
              <w:rPr>
                <w:sz w:val="18"/>
                <w:lang w:val="nl-NL"/>
              </w:rPr>
              <w:t>-</w:t>
            </w:r>
            <w:r w:rsidRPr="00A431E9">
              <w:rPr>
                <w:sz w:val="18"/>
                <w:lang w:val="nl-NL"/>
              </w:rPr>
              <w:t>8400 Oostende</w:t>
            </w:r>
          </w:p>
        </w:tc>
      </w:tr>
      <w:tr w:rsidR="00734C71" w:rsidRPr="00B62E03" w:rsidTr="003B0C45">
        <w:tc>
          <w:tcPr>
            <w:tcW w:w="8929" w:type="dxa"/>
            <w:gridSpan w:val="3"/>
          </w:tcPr>
          <w:p w:rsidR="00734C71" w:rsidRPr="00B62E03" w:rsidRDefault="001D35EA" w:rsidP="0068038A">
            <w:pPr>
              <w:pStyle w:val="Sous-titre"/>
              <w:numPr>
                <w:ilvl w:val="0"/>
                <w:numId w:val="0"/>
              </w:numPr>
              <w:rPr>
                <w:rStyle w:val="Accentuationintense"/>
                <w:sz w:val="18"/>
                <w:lang w:val="nl-NL"/>
              </w:rPr>
            </w:pPr>
            <w:r>
              <w:rPr>
                <w:rStyle w:val="Accentuationintense"/>
                <w:sz w:val="18"/>
                <w:lang w:val="nl-NL"/>
              </w:rPr>
              <w:t>4</w:t>
            </w:r>
            <w:r w:rsidR="00734C71" w:rsidRPr="00B62E03">
              <w:rPr>
                <w:rStyle w:val="Accentuationintense"/>
                <w:sz w:val="18"/>
                <w:lang w:val="nl-NL"/>
              </w:rPr>
              <w:t>. Het systeem of de systemen voor de beoordeling en verificatie van de prestatiebestendigheid van het bouwproduct</w:t>
            </w:r>
          </w:p>
          <w:p w:rsidR="00734C71" w:rsidRPr="00B62E03" w:rsidRDefault="00734C71" w:rsidP="0068038A">
            <w:pPr>
              <w:spacing w:after="120"/>
              <w:rPr>
                <w:sz w:val="18"/>
                <w:lang w:val="nl-NL"/>
              </w:rPr>
            </w:pPr>
            <w:r w:rsidRPr="00B62E03">
              <w:rPr>
                <w:sz w:val="18"/>
                <w:lang w:val="nl-NL"/>
              </w:rPr>
              <w:t>Systeem 4</w:t>
            </w:r>
          </w:p>
        </w:tc>
      </w:tr>
      <w:tr w:rsidR="00734C71" w:rsidRPr="001C06F8" w:rsidTr="003B0C45">
        <w:tc>
          <w:tcPr>
            <w:tcW w:w="8929" w:type="dxa"/>
            <w:gridSpan w:val="3"/>
          </w:tcPr>
          <w:p w:rsidR="00734C71" w:rsidRPr="00B62E03" w:rsidRDefault="001D35EA" w:rsidP="0068038A">
            <w:pPr>
              <w:pStyle w:val="Sous-titre"/>
              <w:numPr>
                <w:ilvl w:val="0"/>
                <w:numId w:val="0"/>
              </w:numPr>
              <w:rPr>
                <w:rStyle w:val="Accentuationintense"/>
                <w:sz w:val="18"/>
                <w:lang w:val="nl-NL"/>
              </w:rPr>
            </w:pPr>
            <w:r>
              <w:rPr>
                <w:rStyle w:val="Accentuationintense"/>
                <w:sz w:val="18"/>
                <w:lang w:val="nl-NL"/>
              </w:rPr>
              <w:t>5</w:t>
            </w:r>
            <w:r w:rsidR="00734C71" w:rsidRPr="00B62E03">
              <w:rPr>
                <w:rStyle w:val="Accentuationintense"/>
                <w:sz w:val="18"/>
                <w:lang w:val="nl-NL"/>
              </w:rPr>
              <w:t>.Geharmoniseerde Norm</w:t>
            </w:r>
          </w:p>
          <w:p w:rsidR="00734C71" w:rsidRPr="00B62E03" w:rsidRDefault="00734C71" w:rsidP="0068038A">
            <w:pPr>
              <w:spacing w:after="120"/>
              <w:rPr>
                <w:sz w:val="18"/>
                <w:lang w:val="nl-NL"/>
              </w:rPr>
            </w:pPr>
            <w:r w:rsidRPr="00B62E03">
              <w:rPr>
                <w:sz w:val="18"/>
                <w:lang w:val="nl-NL"/>
              </w:rPr>
              <w:t>NBN EN 1343 (2013) : Trottoirbanden van natuursteen voor buitenbestrating – Eisen en beproevingsmethoden</w:t>
            </w:r>
          </w:p>
        </w:tc>
      </w:tr>
      <w:tr w:rsidR="00734C71" w:rsidRPr="00B62E03" w:rsidTr="003B0C45">
        <w:tc>
          <w:tcPr>
            <w:tcW w:w="8929" w:type="dxa"/>
            <w:gridSpan w:val="3"/>
          </w:tcPr>
          <w:p w:rsidR="00734C71" w:rsidRPr="00B62E03" w:rsidRDefault="001D35EA" w:rsidP="0068038A">
            <w:pPr>
              <w:pStyle w:val="Sous-titre"/>
              <w:numPr>
                <w:ilvl w:val="0"/>
                <w:numId w:val="0"/>
              </w:numPr>
              <w:rPr>
                <w:rStyle w:val="Accentuationintense"/>
                <w:sz w:val="18"/>
                <w:lang w:val="nl-NL"/>
              </w:rPr>
            </w:pPr>
            <w:r>
              <w:rPr>
                <w:rStyle w:val="Accentuationintense"/>
                <w:sz w:val="18"/>
                <w:lang w:val="nl-NL"/>
              </w:rPr>
              <w:t>6</w:t>
            </w:r>
            <w:r w:rsidR="00734C71" w:rsidRPr="00B62E03">
              <w:rPr>
                <w:rStyle w:val="Accentuationintense"/>
                <w:sz w:val="18"/>
                <w:lang w:val="nl-NL"/>
              </w:rPr>
              <w:t>. Aangegeven prestaties</w:t>
            </w:r>
          </w:p>
        </w:tc>
      </w:tr>
      <w:tr w:rsidR="00734C71" w:rsidRPr="00B62E03" w:rsidTr="003B0C45">
        <w:tc>
          <w:tcPr>
            <w:tcW w:w="6453" w:type="dxa"/>
            <w:gridSpan w:val="2"/>
          </w:tcPr>
          <w:p w:rsidR="00734C71" w:rsidRPr="00B62E03" w:rsidRDefault="00734C71" w:rsidP="0068038A">
            <w:pPr>
              <w:rPr>
                <w:rStyle w:val="lev"/>
                <w:rFonts w:cs="Times New Roman (Corps CS)"/>
                <w:smallCaps/>
                <w:sz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mallCaps/>
                <w:sz w:val="18"/>
                <w:lang w:val="nl-NL"/>
              </w:rPr>
              <w:t>Vrijgave van gevaarlijke stoffen</w:t>
            </w:r>
          </w:p>
        </w:tc>
        <w:tc>
          <w:tcPr>
            <w:tcW w:w="2476" w:type="dxa"/>
          </w:tcPr>
          <w:p w:rsidR="00734C71" w:rsidRPr="00B62E03" w:rsidRDefault="00734C71" w:rsidP="0068038A">
            <w:pPr>
              <w:jc w:val="center"/>
              <w:rPr>
                <w:rStyle w:val="lev"/>
                <w:sz w:val="18"/>
                <w:lang w:val="nl-NL"/>
              </w:rPr>
            </w:pPr>
            <w:r w:rsidRPr="00B62E03">
              <w:rPr>
                <w:rStyle w:val="lev"/>
                <w:sz w:val="18"/>
                <w:lang w:val="nl-NL"/>
              </w:rPr>
              <w:t>NPD</w:t>
            </w:r>
          </w:p>
        </w:tc>
      </w:tr>
      <w:tr w:rsidR="00734C71" w:rsidRPr="00B62E03" w:rsidTr="003B0C45">
        <w:tc>
          <w:tcPr>
            <w:tcW w:w="6453" w:type="dxa"/>
            <w:gridSpan w:val="2"/>
          </w:tcPr>
          <w:p w:rsidR="00734C71" w:rsidRPr="00B62E03" w:rsidRDefault="00734C71" w:rsidP="0068038A">
            <w:pPr>
              <w:rPr>
                <w:rStyle w:val="lev"/>
                <w:rFonts w:cs="Times New Roman (Corps CS)"/>
                <w:smallCaps/>
                <w:sz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mallCaps/>
                <w:sz w:val="18"/>
                <w:lang w:val="nl-NL"/>
              </w:rPr>
              <w:t>Breuksterkte als:</w:t>
            </w:r>
          </w:p>
          <w:p w:rsidR="00734C71" w:rsidRPr="002A1F3F" w:rsidRDefault="00734C71" w:rsidP="0068038A">
            <w:pPr>
              <w:rPr>
                <w:rStyle w:val="lev"/>
                <w:rFonts w:cs="Times New Roman (Corps CS)"/>
                <w:sz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z w:val="18"/>
                <w:lang w:val="nl-NL"/>
              </w:rPr>
              <w:t>Buigsterkte (EN 12372:2007) als laagste verwachtingswaarde</w:t>
            </w:r>
          </w:p>
        </w:tc>
        <w:tc>
          <w:tcPr>
            <w:tcW w:w="2476" w:type="dxa"/>
          </w:tcPr>
          <w:p w:rsidR="00734C71" w:rsidRPr="00B62E03" w:rsidRDefault="00734C71" w:rsidP="0068038A">
            <w:pPr>
              <w:jc w:val="center"/>
              <w:rPr>
                <w:rStyle w:val="lev"/>
                <w:sz w:val="18"/>
                <w:lang w:val="nl-NL"/>
              </w:rPr>
            </w:pPr>
          </w:p>
          <w:p w:rsidR="00734C71" w:rsidRPr="00B62E03" w:rsidRDefault="004B6176" w:rsidP="0068038A">
            <w:pPr>
              <w:jc w:val="center"/>
              <w:rPr>
                <w:rStyle w:val="lev"/>
                <w:sz w:val="18"/>
                <w:lang w:val="nl-NL"/>
              </w:rPr>
            </w:pPr>
            <w:r>
              <w:rPr>
                <w:rStyle w:val="lev"/>
                <w:sz w:val="18"/>
                <w:lang w:val="nl-NL"/>
              </w:rPr>
              <w:t>24</w:t>
            </w:r>
            <w:r w:rsidR="00734C71" w:rsidRPr="00B62E03">
              <w:rPr>
                <w:rStyle w:val="lev"/>
                <w:sz w:val="18"/>
                <w:lang w:val="nl-NL"/>
              </w:rPr>
              <w:t xml:space="preserve"> MPa</w:t>
            </w:r>
          </w:p>
        </w:tc>
      </w:tr>
      <w:tr w:rsidR="003B0C45" w:rsidRPr="00B62E03" w:rsidTr="003B0C45">
        <w:tc>
          <w:tcPr>
            <w:tcW w:w="6453" w:type="dxa"/>
            <w:gridSpan w:val="2"/>
          </w:tcPr>
          <w:p w:rsidR="003B0C45" w:rsidRPr="00B62E03" w:rsidRDefault="003B0C45" w:rsidP="0010294B">
            <w:pPr>
              <w:rPr>
                <w:rStyle w:val="lev"/>
                <w:rFonts w:cs="Times New Roman (Corps CS)"/>
                <w:smallCaps/>
                <w:sz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mallCaps/>
                <w:sz w:val="18"/>
                <w:lang w:val="nl-NL"/>
              </w:rPr>
              <w:t>Duurzaamheid</w:t>
            </w:r>
          </w:p>
          <w:p w:rsidR="003B0C45" w:rsidRPr="00B62E03" w:rsidRDefault="003B0C45" w:rsidP="0010294B">
            <w:pPr>
              <w:rPr>
                <w:rStyle w:val="lev"/>
                <w:rFonts w:cs="Times New Roman (Corps CS)"/>
                <w:sz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z w:val="18"/>
                <w:lang w:val="nl-NL"/>
              </w:rPr>
              <w:t xml:space="preserve">Vorst/Dooi </w:t>
            </w:r>
            <w:r>
              <w:rPr>
                <w:rStyle w:val="lev"/>
                <w:rFonts w:cs="Times New Roman (Corps CS)"/>
                <w:sz w:val="18"/>
                <w:lang w:val="nl-NL"/>
              </w:rPr>
              <w:t xml:space="preserve">bestandheid – Algemeen </w:t>
            </w:r>
            <w:r w:rsidRPr="00B62E03">
              <w:rPr>
                <w:rStyle w:val="lev"/>
                <w:rFonts w:cs="Times New Roman (Corps CS)"/>
                <w:sz w:val="18"/>
                <w:lang w:val="nl-NL"/>
              </w:rPr>
              <w:t>(EN 12371:2010)</w:t>
            </w:r>
          </w:p>
          <w:p w:rsidR="003B0C45" w:rsidRPr="00B62E03" w:rsidRDefault="003B0C45" w:rsidP="0010294B">
            <w:pPr>
              <w:rPr>
                <w:rStyle w:val="lev"/>
                <w:rFonts w:cs="Times New Roman (Corps CS)"/>
                <w:sz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z w:val="18"/>
                <w:lang w:val="nl-NL"/>
              </w:rPr>
              <w:t xml:space="preserve">Vorst/Dooi </w:t>
            </w:r>
            <w:r>
              <w:rPr>
                <w:rStyle w:val="lev"/>
                <w:rFonts w:cs="Times New Roman (Corps CS)"/>
                <w:sz w:val="18"/>
                <w:lang w:val="nl-NL"/>
              </w:rPr>
              <w:t>bestandheid –D</w:t>
            </w:r>
            <w:r w:rsidRPr="00B62E03">
              <w:rPr>
                <w:rStyle w:val="lev"/>
                <w:rFonts w:cs="Times New Roman (Corps CS)"/>
                <w:sz w:val="18"/>
                <w:lang w:val="nl-NL"/>
              </w:rPr>
              <w:t>ooizout (EN 12371:2010)</w:t>
            </w:r>
          </w:p>
          <w:p w:rsidR="003B0C45" w:rsidRPr="00B62E03" w:rsidRDefault="003B0C45" w:rsidP="003B0C45">
            <w:pPr>
              <w:rPr>
                <w:rStyle w:val="lev"/>
                <w:rFonts w:cs="Times New Roman (Corps CS)"/>
                <w:sz w:val="18"/>
                <w:lang w:val="nl-NL"/>
              </w:rPr>
            </w:pPr>
          </w:p>
        </w:tc>
        <w:tc>
          <w:tcPr>
            <w:tcW w:w="2476" w:type="dxa"/>
          </w:tcPr>
          <w:p w:rsidR="003B0C45" w:rsidRPr="00B62E03" w:rsidRDefault="003B0C45" w:rsidP="0010294B">
            <w:pPr>
              <w:jc w:val="center"/>
              <w:rPr>
                <w:rStyle w:val="lev"/>
                <w:sz w:val="18"/>
                <w:lang w:val="nl-NL"/>
              </w:rPr>
            </w:pPr>
          </w:p>
          <w:p w:rsidR="003B0C45" w:rsidRPr="00B62E03" w:rsidRDefault="003B0C45" w:rsidP="0010294B">
            <w:pPr>
              <w:jc w:val="center"/>
              <w:rPr>
                <w:rStyle w:val="lev"/>
                <w:sz w:val="18"/>
                <w:lang w:val="nl-NL"/>
              </w:rPr>
            </w:pPr>
            <w:r w:rsidRPr="00B62E03">
              <w:rPr>
                <w:rStyle w:val="lev"/>
                <w:sz w:val="18"/>
                <w:lang w:val="nl-NL"/>
              </w:rPr>
              <w:t>NPD</w:t>
            </w:r>
          </w:p>
          <w:p w:rsidR="003B0C45" w:rsidRPr="00B62E03" w:rsidRDefault="003B0C45" w:rsidP="003B0C45">
            <w:pPr>
              <w:jc w:val="center"/>
              <w:rPr>
                <w:rStyle w:val="lev"/>
                <w:sz w:val="18"/>
                <w:lang w:val="nl-NL"/>
              </w:rPr>
            </w:pPr>
            <w:r w:rsidRPr="00B62E03">
              <w:rPr>
                <w:rStyle w:val="lev"/>
                <w:sz w:val="18"/>
                <w:lang w:val="nl-NL"/>
              </w:rPr>
              <w:t>NPD</w:t>
            </w:r>
          </w:p>
        </w:tc>
      </w:tr>
      <w:tr w:rsidR="001D35EA" w:rsidRPr="000F5465" w:rsidTr="003B0C45">
        <w:tc>
          <w:tcPr>
            <w:tcW w:w="8929" w:type="dxa"/>
            <w:gridSpan w:val="3"/>
            <w:tcBorders>
              <w:bottom w:val="nil"/>
            </w:tcBorders>
          </w:tcPr>
          <w:p w:rsidR="001D35EA" w:rsidRPr="00B62E03" w:rsidRDefault="001D35EA" w:rsidP="0010294B">
            <w:pPr>
              <w:pStyle w:val="Sous-titre"/>
              <w:numPr>
                <w:ilvl w:val="0"/>
                <w:numId w:val="0"/>
              </w:numPr>
              <w:rPr>
                <w:rStyle w:val="Accentuationintense"/>
                <w:sz w:val="18"/>
                <w:lang w:val="nl-NL"/>
              </w:rPr>
            </w:pPr>
            <w:r>
              <w:rPr>
                <w:rStyle w:val="Accentuationintense"/>
                <w:sz w:val="18"/>
                <w:lang w:val="nl-NL"/>
              </w:rPr>
              <w:t>7</w:t>
            </w:r>
            <w:r w:rsidRPr="00B62E03">
              <w:rPr>
                <w:rStyle w:val="Accentuationintense"/>
                <w:sz w:val="18"/>
                <w:lang w:val="nl-NL"/>
              </w:rPr>
              <w:t>. Verklaring</w:t>
            </w:r>
          </w:p>
          <w:p w:rsidR="001D35EA" w:rsidRDefault="001D35EA" w:rsidP="0010294B">
            <w:pPr>
              <w:spacing w:before="120"/>
              <w:jc w:val="both"/>
              <w:rPr>
                <w:rFonts w:ascii="inherit" w:eastAsia="Times New Roman" w:hAnsi="inherit" w:cs="Times New Roman"/>
                <w:sz w:val="18"/>
                <w:lang w:val="nl-NL" w:eastAsia="fr-FR"/>
              </w:rPr>
            </w:pPr>
            <w:r w:rsidRPr="001D35EA">
              <w:rPr>
                <w:rFonts w:ascii="inherit" w:eastAsia="Times New Roman" w:hAnsi="inherit" w:cs="Times New Roman"/>
                <w:sz w:val="18"/>
                <w:lang w:val="nl-NL" w:eastAsia="fr-FR"/>
              </w:rPr>
              <w:t>De prestaties van het hierboven omschreven product zijn conform de aangegeven prestaties. Deze prestatieverklaring wordt in overeenstemming met Verordening (EU) nr. 305/2011 onder de exclusieve verantwoordelijkheid van de hierboven vermelde fabrikant verstrekt.</w:t>
            </w:r>
          </w:p>
          <w:p w:rsidR="001D35EA" w:rsidRPr="001D35EA" w:rsidRDefault="001D35EA" w:rsidP="0010294B">
            <w:pPr>
              <w:spacing w:before="120"/>
              <w:jc w:val="both"/>
              <w:rPr>
                <w:rFonts w:ascii="inherit" w:eastAsia="Times New Roman" w:hAnsi="inherit" w:cs="Times New Roman"/>
                <w:sz w:val="18"/>
                <w:lang w:val="nl-NL" w:eastAsia="fr-FR"/>
              </w:rPr>
            </w:pPr>
          </w:p>
          <w:p w:rsidR="001D35EA" w:rsidRDefault="001D35EA" w:rsidP="0010294B">
            <w:pPr>
              <w:rPr>
                <w:rFonts w:ascii="inherit" w:eastAsia="Times New Roman" w:hAnsi="inherit" w:cs="Times New Roman"/>
                <w:sz w:val="18"/>
                <w:lang w:val="nl-NL" w:eastAsia="fr-FR"/>
              </w:rPr>
            </w:pPr>
            <w:r w:rsidRPr="001D35EA">
              <w:rPr>
                <w:rFonts w:ascii="inherit" w:eastAsia="Times New Roman" w:hAnsi="inherit" w:cs="Times New Roman"/>
                <w:sz w:val="18"/>
                <w:lang w:val="nl-NL" w:eastAsia="fr-FR"/>
              </w:rPr>
              <w:t>Ondertekend voor en namens de fabrikant door</w:t>
            </w:r>
            <w:r w:rsidRPr="00B62E03">
              <w:rPr>
                <w:rFonts w:ascii="inherit" w:eastAsia="Times New Roman" w:hAnsi="inherit" w:cs="Times New Roman"/>
                <w:sz w:val="18"/>
                <w:lang w:val="nl-NL" w:eastAsia="fr-FR"/>
              </w:rPr>
              <w:t>:</w:t>
            </w:r>
          </w:p>
          <w:p w:rsidR="001D35EA" w:rsidRPr="004D4104" w:rsidRDefault="001D35EA" w:rsidP="0010294B">
            <w:pPr>
              <w:rPr>
                <w:rFonts w:ascii="inherit" w:eastAsia="Times New Roman" w:hAnsi="inherit" w:cs="Times New Roman"/>
                <w:sz w:val="18"/>
                <w:lang w:val="nl-NL" w:eastAsia="fr-FR"/>
              </w:rPr>
            </w:pPr>
          </w:p>
        </w:tc>
      </w:tr>
      <w:tr w:rsidR="001C06F8" w:rsidRPr="001C06F8" w:rsidTr="003B0C45">
        <w:tc>
          <w:tcPr>
            <w:tcW w:w="4466" w:type="dxa"/>
            <w:tcBorders>
              <w:top w:val="nil"/>
              <w:right w:val="nil"/>
            </w:tcBorders>
          </w:tcPr>
          <w:p w:rsidR="001C06F8" w:rsidRPr="0063540B" w:rsidRDefault="001C06F8" w:rsidP="001C06F8">
            <w:pPr>
              <w:jc w:val="center"/>
              <w:rPr>
                <w:rFonts w:cs="Times New Roman (Corps CS)"/>
                <w:smallCaps/>
                <w:sz w:val="18"/>
                <w:szCs w:val="18"/>
                <w:lang w:val="nl-BE"/>
              </w:rPr>
            </w:pPr>
            <w:r w:rsidRPr="0063540B">
              <w:rPr>
                <w:rFonts w:cs="Times New Roman (Corps CS)"/>
                <w:smallCaps/>
                <w:sz w:val="18"/>
                <w:szCs w:val="18"/>
                <w:lang w:val="nl-BE"/>
              </w:rPr>
              <w:t>Naam en functie</w:t>
            </w:r>
          </w:p>
          <w:p w:rsidR="001C06F8" w:rsidRPr="0063540B" w:rsidRDefault="001C06F8" w:rsidP="001C06F8">
            <w:pPr>
              <w:jc w:val="center"/>
              <w:rPr>
                <w:sz w:val="18"/>
                <w:szCs w:val="18"/>
                <w:lang w:val="nl-BE"/>
              </w:rPr>
            </w:pPr>
            <w:r w:rsidRPr="0063540B">
              <w:rPr>
                <w:sz w:val="18"/>
                <w:szCs w:val="18"/>
                <w:lang w:val="nl-BE"/>
              </w:rPr>
              <w:t>S. Va</w:t>
            </w:r>
            <w:r>
              <w:rPr>
                <w:sz w:val="18"/>
                <w:szCs w:val="18"/>
                <w:lang w:val="nl-BE"/>
              </w:rPr>
              <w:t>nwijnsberghe, Bestuurder</w:t>
            </w:r>
          </w:p>
          <w:p w:rsidR="001C06F8" w:rsidRPr="0063540B" w:rsidRDefault="001C06F8" w:rsidP="001C06F8">
            <w:pPr>
              <w:jc w:val="center"/>
              <w:rPr>
                <w:sz w:val="18"/>
                <w:szCs w:val="18"/>
                <w:lang w:val="nl-BE"/>
              </w:rPr>
            </w:pPr>
          </w:p>
          <w:p w:rsidR="001C06F8" w:rsidRPr="0063540B" w:rsidRDefault="001C06F8" w:rsidP="001C06F8">
            <w:pPr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4463" w:type="dxa"/>
            <w:gridSpan w:val="2"/>
            <w:tcBorders>
              <w:top w:val="nil"/>
              <w:left w:val="nil"/>
            </w:tcBorders>
          </w:tcPr>
          <w:p w:rsidR="001C06F8" w:rsidRPr="0063540B" w:rsidRDefault="001C06F8" w:rsidP="001C06F8">
            <w:pPr>
              <w:jc w:val="center"/>
              <w:rPr>
                <w:rFonts w:cs="Times New Roman (Corps CS)"/>
                <w:smallCaps/>
                <w:sz w:val="18"/>
                <w:szCs w:val="18"/>
                <w:lang w:val="nl-BE"/>
              </w:rPr>
            </w:pPr>
            <w:r w:rsidRPr="0063540B">
              <w:rPr>
                <w:rFonts w:cs="Times New Roman (Corps CS)"/>
                <w:smallCaps/>
                <w:sz w:val="18"/>
                <w:szCs w:val="18"/>
                <w:lang w:val="nl-BE"/>
              </w:rPr>
              <w:t>Plaats en afgite Datum</w:t>
            </w:r>
          </w:p>
          <w:p w:rsidR="001C06F8" w:rsidRPr="0063540B" w:rsidRDefault="001C06F8" w:rsidP="001C06F8">
            <w:pPr>
              <w:jc w:val="center"/>
              <w:rPr>
                <w:sz w:val="18"/>
                <w:szCs w:val="18"/>
                <w:lang w:val="nl-BE"/>
              </w:rPr>
            </w:pPr>
            <w:r w:rsidRPr="0063540B">
              <w:rPr>
                <w:sz w:val="18"/>
                <w:szCs w:val="18"/>
                <w:lang w:val="nl-BE"/>
              </w:rPr>
              <w:t>Oostende</w:t>
            </w:r>
            <w:r>
              <w:rPr>
                <w:sz w:val="18"/>
                <w:szCs w:val="18"/>
                <w:lang w:val="nl-BE"/>
              </w:rPr>
              <w:t>, op 07/11/2018</w:t>
            </w:r>
          </w:p>
          <w:p w:rsidR="001C06F8" w:rsidRPr="0063540B" w:rsidRDefault="001C06F8" w:rsidP="001C06F8">
            <w:pPr>
              <w:jc w:val="center"/>
              <w:rPr>
                <w:sz w:val="18"/>
                <w:szCs w:val="18"/>
                <w:lang w:val="nl-BE"/>
              </w:rPr>
            </w:pPr>
          </w:p>
          <w:p w:rsidR="001C06F8" w:rsidRPr="0063540B" w:rsidRDefault="001C06F8" w:rsidP="001C06F8">
            <w:pPr>
              <w:jc w:val="center"/>
              <w:rPr>
                <w:sz w:val="18"/>
                <w:szCs w:val="18"/>
                <w:lang w:val="nl-BE"/>
              </w:rPr>
            </w:pPr>
          </w:p>
        </w:tc>
      </w:tr>
    </w:tbl>
    <w:p w:rsidR="00F30375" w:rsidRPr="00B62E03" w:rsidRDefault="00F30375">
      <w:pPr>
        <w:rPr>
          <w:sz w:val="22"/>
          <w:lang w:val="nl-NL"/>
        </w:rPr>
      </w:pPr>
    </w:p>
    <w:p w:rsidR="00E3227F" w:rsidRPr="00B62E03" w:rsidRDefault="00E3227F">
      <w:pPr>
        <w:rPr>
          <w:lang w:val="nl-NL"/>
        </w:rPr>
      </w:pPr>
      <w:r w:rsidRPr="00B62E03">
        <w:rPr>
          <w:lang w:val="nl-NL"/>
        </w:rPr>
        <w:br w:type="page"/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4527"/>
        <w:gridCol w:w="2027"/>
        <w:gridCol w:w="2655"/>
      </w:tblGrid>
      <w:tr w:rsidR="00734C71" w:rsidRPr="0019452C" w:rsidTr="00E3227F">
        <w:tc>
          <w:tcPr>
            <w:tcW w:w="9209" w:type="dxa"/>
            <w:gridSpan w:val="3"/>
          </w:tcPr>
          <w:p w:rsidR="00734C71" w:rsidRDefault="00734C71" w:rsidP="0068038A">
            <w:pPr>
              <w:pStyle w:val="Titre"/>
              <w:jc w:val="center"/>
              <w:rPr>
                <w:rFonts w:eastAsia="Times New Roman"/>
                <w:sz w:val="40"/>
                <w:lang w:val="nl-NL" w:eastAsia="fr-FR"/>
              </w:rPr>
            </w:pPr>
            <w:r w:rsidRPr="00B62E03">
              <w:rPr>
                <w:rFonts w:eastAsia="Times New Roman"/>
                <w:sz w:val="40"/>
                <w:lang w:val="nl-NL" w:eastAsia="fr-FR"/>
              </w:rPr>
              <w:lastRenderedPageBreak/>
              <w:t>PRESTATIEVERKLARING</w:t>
            </w:r>
          </w:p>
          <w:p w:rsidR="00312A98" w:rsidRPr="00312A98" w:rsidRDefault="00312A98" w:rsidP="00312A98">
            <w:pPr>
              <w:jc w:val="center"/>
              <w:rPr>
                <w:lang w:val="nl-NL" w:eastAsia="fr-FR"/>
              </w:rPr>
            </w:pPr>
            <w:r w:rsidRPr="00312A98">
              <w:rPr>
                <w:sz w:val="18"/>
                <w:szCs w:val="18"/>
                <w:lang w:val="nl-NL" w:eastAsia="fr-FR"/>
              </w:rPr>
              <w:t>V</w:t>
            </w:r>
            <w:r w:rsidRPr="00312A98">
              <w:rPr>
                <w:sz w:val="18"/>
                <w:szCs w:val="18"/>
                <w:lang w:val="nl-BE" w:eastAsia="fr-FR"/>
              </w:rPr>
              <w:t xml:space="preserve">OLGENS </w:t>
            </w:r>
            <w:r w:rsidRPr="00312A98">
              <w:rPr>
                <w:sz w:val="18"/>
                <w:szCs w:val="18"/>
                <w:lang w:val="nl-NL" w:eastAsia="fr-FR"/>
              </w:rPr>
              <w:t>VERORDENING (EU) Nr. 305/2011 VAN HET EUROPEES PARLEMENT EN DE RAAD</w:t>
            </w:r>
          </w:p>
        </w:tc>
      </w:tr>
      <w:tr w:rsidR="00734C71" w:rsidRPr="00B62E03" w:rsidTr="00E3227F">
        <w:tc>
          <w:tcPr>
            <w:tcW w:w="9209" w:type="dxa"/>
            <w:gridSpan w:val="3"/>
          </w:tcPr>
          <w:p w:rsidR="00734C71" w:rsidRPr="00B62E03" w:rsidRDefault="00734C71" w:rsidP="0068038A">
            <w:pPr>
              <w:pStyle w:val="Sous-titre"/>
              <w:numPr>
                <w:ilvl w:val="0"/>
                <w:numId w:val="0"/>
              </w:numPr>
              <w:jc w:val="center"/>
              <w:rPr>
                <w:rFonts w:eastAsia="Times New Roman"/>
                <w:sz w:val="18"/>
                <w:lang w:val="nl-NL" w:eastAsia="fr-FR"/>
              </w:rPr>
            </w:pPr>
            <w:r w:rsidRPr="00B62E03">
              <w:rPr>
                <w:rFonts w:eastAsia="Times New Roman"/>
                <w:sz w:val="18"/>
                <w:lang w:val="nl-NL" w:eastAsia="fr-FR"/>
              </w:rPr>
              <w:t xml:space="preserve">Nr. </w:t>
            </w:r>
            <w:r w:rsidR="007C230E">
              <w:rPr>
                <w:rFonts w:eastAsia="Times New Roman"/>
                <w:sz w:val="18"/>
                <w:lang w:val="nl-NL" w:eastAsia="fr-FR"/>
              </w:rPr>
              <w:t>KANDLA</w:t>
            </w:r>
            <w:r w:rsidR="007C230E" w:rsidRPr="00B62E03">
              <w:rPr>
                <w:rFonts w:eastAsia="Times New Roman"/>
                <w:sz w:val="18"/>
                <w:lang w:val="nl-NL" w:eastAsia="fr-FR"/>
              </w:rPr>
              <w:t xml:space="preserve"> </w:t>
            </w:r>
            <w:r w:rsidRPr="00B62E03">
              <w:rPr>
                <w:rFonts w:eastAsia="Times New Roman"/>
                <w:sz w:val="18"/>
                <w:lang w:val="nl-NL" w:eastAsia="fr-FR"/>
              </w:rPr>
              <w:t>181107/4</w:t>
            </w:r>
          </w:p>
        </w:tc>
      </w:tr>
      <w:tr w:rsidR="00734C71" w:rsidRPr="00B62E03" w:rsidTr="00E3227F">
        <w:tc>
          <w:tcPr>
            <w:tcW w:w="9209" w:type="dxa"/>
            <w:gridSpan w:val="3"/>
          </w:tcPr>
          <w:p w:rsidR="00734C71" w:rsidRPr="00B62E03" w:rsidRDefault="00734C71" w:rsidP="0068038A">
            <w:pPr>
              <w:pStyle w:val="Sous-titre"/>
              <w:numPr>
                <w:ilvl w:val="0"/>
                <w:numId w:val="0"/>
              </w:numPr>
              <w:rPr>
                <w:rStyle w:val="lev"/>
                <w:sz w:val="18"/>
                <w:lang w:val="nl-NL"/>
              </w:rPr>
            </w:pPr>
            <w:r w:rsidRPr="00B62E03">
              <w:rPr>
                <w:rStyle w:val="Accentuationintense"/>
                <w:sz w:val="18"/>
                <w:lang w:val="nl-NL"/>
              </w:rPr>
              <w:t>1. Unieke Identificatiecode van het producttype:</w:t>
            </w:r>
          </w:p>
          <w:p w:rsidR="00734C71" w:rsidRPr="00B62E03" w:rsidRDefault="007C230E" w:rsidP="0068038A">
            <w:pPr>
              <w:spacing w:after="120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Kandla</w:t>
            </w:r>
            <w:r w:rsidRPr="00B62E03">
              <w:rPr>
                <w:sz w:val="18"/>
                <w:lang w:val="nl-NL"/>
              </w:rPr>
              <w:t xml:space="preserve"> </w:t>
            </w:r>
            <w:r w:rsidR="00734C71" w:rsidRPr="00B62E03">
              <w:rPr>
                <w:sz w:val="18"/>
                <w:lang w:val="nl-NL"/>
              </w:rPr>
              <w:t>(EN 12057)</w:t>
            </w:r>
          </w:p>
        </w:tc>
      </w:tr>
      <w:tr w:rsidR="00734C71" w:rsidRPr="0019452C" w:rsidTr="00E3227F">
        <w:tc>
          <w:tcPr>
            <w:tcW w:w="9209" w:type="dxa"/>
            <w:gridSpan w:val="3"/>
          </w:tcPr>
          <w:p w:rsidR="00734C71" w:rsidRPr="00B56E3C" w:rsidRDefault="001D35EA" w:rsidP="0068038A">
            <w:pPr>
              <w:pStyle w:val="Sous-titre"/>
              <w:numPr>
                <w:ilvl w:val="0"/>
                <w:numId w:val="0"/>
              </w:numPr>
              <w:rPr>
                <w:rStyle w:val="Accentuationintense"/>
                <w:sz w:val="18"/>
                <w:szCs w:val="18"/>
                <w:lang w:val="nl-BE"/>
              </w:rPr>
            </w:pPr>
            <w:r w:rsidRPr="00B56E3C">
              <w:rPr>
                <w:rStyle w:val="Accentuationintense"/>
                <w:sz w:val="18"/>
                <w:szCs w:val="18"/>
                <w:lang w:val="nl-BE"/>
              </w:rPr>
              <w:t>2</w:t>
            </w:r>
            <w:r w:rsidR="00734C71" w:rsidRPr="00B56E3C">
              <w:rPr>
                <w:rStyle w:val="Accentuationintense"/>
                <w:sz w:val="18"/>
                <w:szCs w:val="18"/>
                <w:lang w:val="nl-BE"/>
              </w:rPr>
              <w:t>. Beoogde gebruiken van het bouwproduct</w:t>
            </w:r>
          </w:p>
          <w:p w:rsidR="00734C71" w:rsidRPr="00B62E03" w:rsidRDefault="00ED0705" w:rsidP="0068038A">
            <w:pPr>
              <w:spacing w:after="120"/>
              <w:rPr>
                <w:sz w:val="18"/>
                <w:lang w:val="nl-NL"/>
              </w:rPr>
            </w:pPr>
            <w:r w:rsidRPr="00B62E03">
              <w:rPr>
                <w:sz w:val="18"/>
                <w:lang w:val="nl-NL"/>
              </w:rPr>
              <w:t>Modulaire tegels voor binnen en buiten toepassing als vloer en trappen, en muur- en plafonbekleding</w:t>
            </w:r>
            <w:r w:rsidR="00734C71" w:rsidRPr="00B62E03">
              <w:rPr>
                <w:sz w:val="18"/>
                <w:lang w:val="nl-NL"/>
              </w:rPr>
              <w:t>.</w:t>
            </w:r>
          </w:p>
        </w:tc>
      </w:tr>
      <w:tr w:rsidR="00734C71" w:rsidRPr="0019452C" w:rsidTr="00E3227F">
        <w:tc>
          <w:tcPr>
            <w:tcW w:w="9209" w:type="dxa"/>
            <w:gridSpan w:val="3"/>
          </w:tcPr>
          <w:p w:rsidR="00734C71" w:rsidRPr="00B62E03" w:rsidRDefault="001D35EA" w:rsidP="0068038A">
            <w:pPr>
              <w:pStyle w:val="Sous-titre"/>
              <w:numPr>
                <w:ilvl w:val="0"/>
                <w:numId w:val="0"/>
              </w:numPr>
              <w:rPr>
                <w:rStyle w:val="Accentuationintense"/>
                <w:sz w:val="18"/>
                <w:lang w:val="nl-NL"/>
              </w:rPr>
            </w:pPr>
            <w:r>
              <w:rPr>
                <w:rStyle w:val="Accentuationintense"/>
                <w:sz w:val="18"/>
                <w:lang w:val="nl-NL"/>
              </w:rPr>
              <w:t>3</w:t>
            </w:r>
            <w:r w:rsidR="00734C71" w:rsidRPr="00B62E03">
              <w:rPr>
                <w:rStyle w:val="Accentuationintense"/>
                <w:sz w:val="18"/>
                <w:lang w:val="nl-NL"/>
              </w:rPr>
              <w:t>. Fabrikant van het bouwproduct</w:t>
            </w:r>
          </w:p>
          <w:p w:rsidR="000F5465" w:rsidRPr="00A431E9" w:rsidRDefault="000F5465" w:rsidP="000F5465">
            <w:pPr>
              <w:pStyle w:val="Sansinterligne"/>
              <w:rPr>
                <w:sz w:val="18"/>
                <w:lang w:val="nl-NL"/>
              </w:rPr>
            </w:pPr>
            <w:r w:rsidRPr="00A431E9">
              <w:rPr>
                <w:sz w:val="18"/>
                <w:lang w:val="nl-NL"/>
              </w:rPr>
              <w:t>Vandix Bvba</w:t>
            </w:r>
          </w:p>
          <w:p w:rsidR="000F5465" w:rsidRPr="00A431E9" w:rsidRDefault="000F5465" w:rsidP="000F5465">
            <w:pPr>
              <w:pStyle w:val="Sansinterligne"/>
              <w:rPr>
                <w:sz w:val="18"/>
                <w:lang w:val="nl-NL"/>
              </w:rPr>
            </w:pPr>
            <w:r w:rsidRPr="00A431E9">
              <w:rPr>
                <w:sz w:val="18"/>
                <w:lang w:val="nl-NL"/>
              </w:rPr>
              <w:t>Industriezone Plassendaele 3, Kuipweg 6</w:t>
            </w:r>
          </w:p>
          <w:p w:rsidR="00734C71" w:rsidRPr="00B62E03" w:rsidRDefault="000F5465" w:rsidP="000F5465">
            <w:pPr>
              <w:spacing w:after="120"/>
              <w:rPr>
                <w:sz w:val="18"/>
                <w:lang w:val="nl-NL"/>
              </w:rPr>
            </w:pPr>
            <w:r w:rsidRPr="00A431E9">
              <w:rPr>
                <w:sz w:val="18"/>
                <w:lang w:val="nl-NL"/>
              </w:rPr>
              <w:t>B</w:t>
            </w:r>
            <w:r>
              <w:rPr>
                <w:sz w:val="18"/>
                <w:lang w:val="nl-NL"/>
              </w:rPr>
              <w:t>-</w:t>
            </w:r>
            <w:r w:rsidRPr="00A431E9">
              <w:rPr>
                <w:sz w:val="18"/>
                <w:lang w:val="nl-NL"/>
              </w:rPr>
              <w:t>8400 Oostende</w:t>
            </w:r>
          </w:p>
        </w:tc>
      </w:tr>
      <w:tr w:rsidR="00734C71" w:rsidRPr="00B62E03" w:rsidTr="00E3227F">
        <w:tc>
          <w:tcPr>
            <w:tcW w:w="9209" w:type="dxa"/>
            <w:gridSpan w:val="3"/>
          </w:tcPr>
          <w:p w:rsidR="00734C71" w:rsidRPr="00B62E03" w:rsidRDefault="001D35EA" w:rsidP="0068038A">
            <w:pPr>
              <w:pStyle w:val="Sous-titre"/>
              <w:numPr>
                <w:ilvl w:val="0"/>
                <w:numId w:val="0"/>
              </w:numPr>
              <w:rPr>
                <w:rStyle w:val="Accentuationintense"/>
                <w:sz w:val="18"/>
                <w:lang w:val="nl-NL"/>
              </w:rPr>
            </w:pPr>
            <w:r>
              <w:rPr>
                <w:rStyle w:val="Accentuationintense"/>
                <w:sz w:val="18"/>
                <w:lang w:val="nl-NL"/>
              </w:rPr>
              <w:t>4</w:t>
            </w:r>
            <w:r w:rsidR="00734C71" w:rsidRPr="00B62E03">
              <w:rPr>
                <w:rStyle w:val="Accentuationintense"/>
                <w:sz w:val="18"/>
                <w:lang w:val="nl-NL"/>
              </w:rPr>
              <w:t>. Het systeem of de systemen voor de beoordeling en verificatie van de prestatiebestendigheid van het bouwproduct</w:t>
            </w:r>
          </w:p>
          <w:p w:rsidR="00734C71" w:rsidRPr="00B62E03" w:rsidRDefault="00734C71" w:rsidP="0068038A">
            <w:pPr>
              <w:spacing w:after="120"/>
              <w:rPr>
                <w:sz w:val="18"/>
                <w:lang w:val="nl-NL"/>
              </w:rPr>
            </w:pPr>
            <w:r w:rsidRPr="00B62E03">
              <w:rPr>
                <w:sz w:val="18"/>
                <w:lang w:val="nl-NL"/>
              </w:rPr>
              <w:t>Systeem 4</w:t>
            </w:r>
          </w:p>
        </w:tc>
      </w:tr>
      <w:tr w:rsidR="00734C71" w:rsidRPr="0019452C" w:rsidTr="00E3227F">
        <w:tc>
          <w:tcPr>
            <w:tcW w:w="9209" w:type="dxa"/>
            <w:gridSpan w:val="3"/>
          </w:tcPr>
          <w:p w:rsidR="00734C71" w:rsidRPr="00B62E03" w:rsidRDefault="001D35EA" w:rsidP="0068038A">
            <w:pPr>
              <w:pStyle w:val="Sous-titre"/>
              <w:numPr>
                <w:ilvl w:val="0"/>
                <w:numId w:val="0"/>
              </w:numPr>
              <w:rPr>
                <w:rStyle w:val="Accentuationintense"/>
                <w:sz w:val="18"/>
                <w:lang w:val="nl-NL"/>
              </w:rPr>
            </w:pPr>
            <w:r>
              <w:rPr>
                <w:rStyle w:val="Accentuationintense"/>
                <w:sz w:val="18"/>
                <w:lang w:val="nl-NL"/>
              </w:rPr>
              <w:t>5</w:t>
            </w:r>
            <w:r w:rsidR="00734C71" w:rsidRPr="00B62E03">
              <w:rPr>
                <w:rStyle w:val="Accentuationintense"/>
                <w:sz w:val="18"/>
                <w:lang w:val="nl-NL"/>
              </w:rPr>
              <w:t>.Geharmoniseerde Norm</w:t>
            </w:r>
          </w:p>
          <w:p w:rsidR="00734C71" w:rsidRPr="00B62E03" w:rsidRDefault="00734C71" w:rsidP="0068038A">
            <w:pPr>
              <w:spacing w:after="120"/>
              <w:rPr>
                <w:sz w:val="18"/>
                <w:lang w:val="nl-NL"/>
              </w:rPr>
            </w:pPr>
            <w:r w:rsidRPr="00B62E03">
              <w:rPr>
                <w:sz w:val="18"/>
                <w:lang w:val="nl-NL"/>
              </w:rPr>
              <w:t xml:space="preserve">NBN EN </w:t>
            </w:r>
            <w:r w:rsidR="00ED0705" w:rsidRPr="00B62E03">
              <w:rPr>
                <w:sz w:val="18"/>
                <w:lang w:val="nl-NL"/>
              </w:rPr>
              <w:t>12057</w:t>
            </w:r>
            <w:r w:rsidRPr="00B62E03">
              <w:rPr>
                <w:sz w:val="18"/>
                <w:lang w:val="nl-NL"/>
              </w:rPr>
              <w:t xml:space="preserve"> (20</w:t>
            </w:r>
            <w:r w:rsidR="00ED0705" w:rsidRPr="00B62E03">
              <w:rPr>
                <w:sz w:val="18"/>
                <w:lang w:val="nl-NL"/>
              </w:rPr>
              <w:t>04</w:t>
            </w:r>
            <w:r w:rsidRPr="00B62E03">
              <w:rPr>
                <w:sz w:val="18"/>
                <w:lang w:val="nl-NL"/>
              </w:rPr>
              <w:t xml:space="preserve">) : </w:t>
            </w:r>
            <w:r w:rsidR="00ED0705" w:rsidRPr="00B62E03">
              <w:rPr>
                <w:sz w:val="18"/>
                <w:lang w:val="nl-NL"/>
              </w:rPr>
              <w:t>Natuursteenproducten – Modulaire Tegels - Eisen</w:t>
            </w:r>
          </w:p>
        </w:tc>
      </w:tr>
      <w:tr w:rsidR="00734C71" w:rsidRPr="00B62E03" w:rsidTr="00E3227F">
        <w:tc>
          <w:tcPr>
            <w:tcW w:w="9209" w:type="dxa"/>
            <w:gridSpan w:val="3"/>
          </w:tcPr>
          <w:p w:rsidR="00734C71" w:rsidRPr="00B62E03" w:rsidRDefault="001D35EA" w:rsidP="0068038A">
            <w:pPr>
              <w:pStyle w:val="Sous-titre"/>
              <w:numPr>
                <w:ilvl w:val="0"/>
                <w:numId w:val="0"/>
              </w:numPr>
              <w:rPr>
                <w:rStyle w:val="Accentuationintense"/>
                <w:sz w:val="18"/>
                <w:lang w:val="nl-NL"/>
              </w:rPr>
            </w:pPr>
            <w:r>
              <w:rPr>
                <w:rStyle w:val="Accentuationintense"/>
                <w:sz w:val="18"/>
                <w:lang w:val="nl-NL"/>
              </w:rPr>
              <w:t>6</w:t>
            </w:r>
            <w:r w:rsidR="00734C71" w:rsidRPr="00B62E03">
              <w:rPr>
                <w:rStyle w:val="Accentuationintense"/>
                <w:sz w:val="18"/>
                <w:lang w:val="nl-NL"/>
              </w:rPr>
              <w:t>. Aangegeven prestaties</w:t>
            </w:r>
          </w:p>
        </w:tc>
      </w:tr>
      <w:tr w:rsidR="00D9014C" w:rsidRPr="00B62E03" w:rsidTr="00E3227F">
        <w:tc>
          <w:tcPr>
            <w:tcW w:w="6554" w:type="dxa"/>
            <w:gridSpan w:val="2"/>
          </w:tcPr>
          <w:p w:rsidR="00D9014C" w:rsidRPr="00B62E03" w:rsidRDefault="00D9014C" w:rsidP="0068038A">
            <w:pPr>
              <w:rPr>
                <w:rStyle w:val="lev"/>
                <w:rFonts w:cs="Times New Roman (Corps CS)"/>
                <w:smallCaps/>
                <w:sz w:val="18"/>
                <w:szCs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mallCaps/>
                <w:sz w:val="18"/>
                <w:szCs w:val="18"/>
                <w:lang w:val="nl-NL"/>
              </w:rPr>
              <w:t>Reactie bij brand</w:t>
            </w:r>
          </w:p>
        </w:tc>
        <w:tc>
          <w:tcPr>
            <w:tcW w:w="2655" w:type="dxa"/>
          </w:tcPr>
          <w:p w:rsidR="00D9014C" w:rsidRPr="00B62E03" w:rsidRDefault="00D9014C" w:rsidP="0068038A">
            <w:pPr>
              <w:jc w:val="center"/>
              <w:rPr>
                <w:rStyle w:val="lev"/>
                <w:sz w:val="18"/>
                <w:szCs w:val="18"/>
                <w:lang w:val="nl-NL"/>
              </w:rPr>
            </w:pPr>
            <w:r w:rsidRPr="00B62E03">
              <w:rPr>
                <w:rStyle w:val="lev"/>
                <w:sz w:val="18"/>
                <w:szCs w:val="18"/>
                <w:lang w:val="nl-NL"/>
              </w:rPr>
              <w:t>Klasse A</w:t>
            </w:r>
            <w:r w:rsidR="0019452C">
              <w:rPr>
                <w:rStyle w:val="lev"/>
                <w:sz w:val="18"/>
                <w:szCs w:val="18"/>
                <w:lang w:val="nl-NL"/>
              </w:rPr>
              <w:t>1fl</w:t>
            </w:r>
          </w:p>
        </w:tc>
      </w:tr>
      <w:tr w:rsidR="00B01F4D" w:rsidRPr="00B62E03" w:rsidTr="00BD154D">
        <w:tc>
          <w:tcPr>
            <w:tcW w:w="6554" w:type="dxa"/>
            <w:gridSpan w:val="2"/>
          </w:tcPr>
          <w:p w:rsidR="00B01F4D" w:rsidRPr="00B62E03" w:rsidRDefault="00B01F4D" w:rsidP="00BD154D">
            <w:pPr>
              <w:rPr>
                <w:rStyle w:val="lev"/>
                <w:rFonts w:cs="Times New Roman (Corps CS)"/>
                <w:smallCaps/>
                <w:sz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mallCaps/>
                <w:sz w:val="18"/>
                <w:lang w:val="nl-NL"/>
              </w:rPr>
              <w:t>Mechanische weerstand als:</w:t>
            </w:r>
          </w:p>
          <w:p w:rsidR="00B01F4D" w:rsidRPr="00B62E03" w:rsidRDefault="00B01F4D" w:rsidP="00BD154D">
            <w:pPr>
              <w:rPr>
                <w:rStyle w:val="lev"/>
                <w:rFonts w:cs="Times New Roman (Corps CS)"/>
                <w:sz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z w:val="18"/>
                <w:lang w:val="nl-NL"/>
              </w:rPr>
              <w:t>Buigsterkte (EN 12372:2007) als laagste verwachtingswaarde</w:t>
            </w:r>
          </w:p>
          <w:p w:rsidR="00B01F4D" w:rsidRPr="00B62E03" w:rsidRDefault="00B01F4D" w:rsidP="00BD154D">
            <w:pPr>
              <w:rPr>
                <w:rStyle w:val="lev"/>
                <w:rFonts w:cs="Times New Roman (Corps CS)"/>
                <w:sz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z w:val="18"/>
                <w:lang w:val="nl-NL"/>
              </w:rPr>
              <w:t>Buigsterkte (EN 12372:2007) als gemiddelde waarde</w:t>
            </w:r>
          </w:p>
          <w:p w:rsidR="00B01F4D" w:rsidRPr="00B62E03" w:rsidRDefault="00B01F4D" w:rsidP="00BD154D">
            <w:pPr>
              <w:rPr>
                <w:rStyle w:val="lev"/>
                <w:rFonts w:cs="Times New Roman (Corps CS)"/>
                <w:sz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z w:val="18"/>
                <w:lang w:val="nl-NL"/>
              </w:rPr>
              <w:t>Buigsterkte (EN 12372:2007) als standaardafwijking</w:t>
            </w:r>
          </w:p>
        </w:tc>
        <w:tc>
          <w:tcPr>
            <w:tcW w:w="2655" w:type="dxa"/>
          </w:tcPr>
          <w:p w:rsidR="00B01F4D" w:rsidRPr="00B62E03" w:rsidRDefault="00B01F4D" w:rsidP="00BD154D">
            <w:pPr>
              <w:jc w:val="center"/>
              <w:rPr>
                <w:rStyle w:val="lev"/>
                <w:sz w:val="18"/>
                <w:lang w:val="nl-NL"/>
              </w:rPr>
            </w:pPr>
          </w:p>
          <w:p w:rsidR="00B01F4D" w:rsidRPr="00B62E03" w:rsidRDefault="004B6176" w:rsidP="00BD154D">
            <w:pPr>
              <w:jc w:val="center"/>
              <w:rPr>
                <w:rStyle w:val="lev"/>
                <w:sz w:val="18"/>
                <w:lang w:val="nl-NL"/>
              </w:rPr>
            </w:pPr>
            <w:r>
              <w:rPr>
                <w:rStyle w:val="lev"/>
                <w:sz w:val="18"/>
                <w:lang w:val="nl-NL"/>
              </w:rPr>
              <w:t>24</w:t>
            </w:r>
            <w:r w:rsidR="00B01F4D" w:rsidRPr="00B62E03">
              <w:rPr>
                <w:rStyle w:val="lev"/>
                <w:sz w:val="18"/>
                <w:lang w:val="nl-NL"/>
              </w:rPr>
              <w:t xml:space="preserve"> MPa</w:t>
            </w:r>
          </w:p>
          <w:p w:rsidR="00B01F4D" w:rsidRPr="00B62E03" w:rsidRDefault="004B6176" w:rsidP="00BD154D">
            <w:pPr>
              <w:jc w:val="center"/>
              <w:rPr>
                <w:rStyle w:val="lev"/>
                <w:sz w:val="18"/>
                <w:lang w:val="nl-NL"/>
              </w:rPr>
            </w:pPr>
            <w:r>
              <w:rPr>
                <w:rStyle w:val="lev"/>
                <w:sz w:val="18"/>
                <w:lang w:val="nl-NL"/>
              </w:rPr>
              <w:t>29</w:t>
            </w:r>
            <w:r w:rsidR="00B01F4D" w:rsidRPr="00B62E03">
              <w:rPr>
                <w:rStyle w:val="lev"/>
                <w:sz w:val="18"/>
                <w:lang w:val="nl-NL"/>
              </w:rPr>
              <w:t xml:space="preserve"> MPa</w:t>
            </w:r>
          </w:p>
          <w:p w:rsidR="00B01F4D" w:rsidRPr="00B62E03" w:rsidRDefault="00823F7A" w:rsidP="00BD154D">
            <w:pPr>
              <w:jc w:val="center"/>
              <w:rPr>
                <w:rStyle w:val="lev"/>
                <w:sz w:val="18"/>
                <w:lang w:val="nl-NL"/>
              </w:rPr>
            </w:pPr>
            <w:r>
              <w:rPr>
                <w:rStyle w:val="lev"/>
                <w:sz w:val="18"/>
                <w:lang w:val="nl-NL"/>
              </w:rPr>
              <w:t>1,5</w:t>
            </w:r>
            <w:r w:rsidR="00C93BE1">
              <w:rPr>
                <w:rStyle w:val="lev"/>
                <w:sz w:val="18"/>
                <w:lang w:val="nl-NL"/>
              </w:rPr>
              <w:t xml:space="preserve"> </w:t>
            </w:r>
            <w:r w:rsidR="00B01F4D" w:rsidRPr="00B62E03">
              <w:rPr>
                <w:rStyle w:val="lev"/>
                <w:sz w:val="18"/>
                <w:lang w:val="nl-NL"/>
              </w:rPr>
              <w:t>MPa</w:t>
            </w:r>
          </w:p>
        </w:tc>
      </w:tr>
      <w:tr w:rsidR="00B01F4D" w:rsidRPr="00B62E03" w:rsidTr="00BD154D">
        <w:tc>
          <w:tcPr>
            <w:tcW w:w="6554" w:type="dxa"/>
            <w:gridSpan w:val="2"/>
          </w:tcPr>
          <w:p w:rsidR="00B01F4D" w:rsidRPr="00B62E03" w:rsidRDefault="00B01F4D" w:rsidP="00BD154D">
            <w:pPr>
              <w:rPr>
                <w:rStyle w:val="lev"/>
                <w:rFonts w:cs="Times New Roman (Corps CS)"/>
                <w:smallCaps/>
                <w:sz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mallCaps/>
                <w:sz w:val="18"/>
                <w:lang w:val="nl-NL"/>
              </w:rPr>
              <w:t>Slijpweerstand</w:t>
            </w:r>
            <w:r>
              <w:rPr>
                <w:rStyle w:val="lev"/>
                <w:rFonts w:cs="Times New Roman (Corps CS)"/>
                <w:smallCaps/>
                <w:sz w:val="18"/>
                <w:lang w:val="nl-NL"/>
              </w:rPr>
              <w:t xml:space="preserve"> (EN 14231: 2003)</w:t>
            </w:r>
          </w:p>
        </w:tc>
        <w:tc>
          <w:tcPr>
            <w:tcW w:w="2655" w:type="dxa"/>
          </w:tcPr>
          <w:p w:rsidR="00B01F4D" w:rsidRPr="00B62E03" w:rsidRDefault="00B01F4D" w:rsidP="00BD154D">
            <w:pPr>
              <w:jc w:val="center"/>
              <w:rPr>
                <w:rStyle w:val="lev"/>
                <w:sz w:val="18"/>
                <w:lang w:val="nl-NL"/>
              </w:rPr>
            </w:pPr>
            <w:r w:rsidRPr="00B62E03">
              <w:rPr>
                <w:rStyle w:val="lev"/>
                <w:sz w:val="18"/>
                <w:lang w:val="nl-NL"/>
              </w:rPr>
              <w:t>NPD</w:t>
            </w:r>
          </w:p>
        </w:tc>
      </w:tr>
      <w:tr w:rsidR="00B01F4D" w:rsidRPr="00B62E03" w:rsidTr="00BD154D">
        <w:tc>
          <w:tcPr>
            <w:tcW w:w="6554" w:type="dxa"/>
            <w:gridSpan w:val="2"/>
          </w:tcPr>
          <w:p w:rsidR="00B01F4D" w:rsidRPr="00B62E03" w:rsidRDefault="00B01F4D" w:rsidP="00BD154D">
            <w:pPr>
              <w:rPr>
                <w:rStyle w:val="lev"/>
                <w:rFonts w:cs="Times New Roman (Corps CS)"/>
                <w:smallCaps/>
                <w:sz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mallCaps/>
                <w:sz w:val="18"/>
                <w:lang w:val="nl-NL"/>
              </w:rPr>
              <w:t xml:space="preserve">Tactiliteit (CEN/TS 15209) </w:t>
            </w:r>
          </w:p>
        </w:tc>
        <w:tc>
          <w:tcPr>
            <w:tcW w:w="2655" w:type="dxa"/>
          </w:tcPr>
          <w:p w:rsidR="00B01F4D" w:rsidRPr="00B62E03" w:rsidRDefault="002A1F3F" w:rsidP="00BD154D">
            <w:pPr>
              <w:jc w:val="center"/>
              <w:rPr>
                <w:rStyle w:val="lev"/>
                <w:sz w:val="18"/>
                <w:lang w:val="nl-NL"/>
              </w:rPr>
            </w:pPr>
            <w:r>
              <w:rPr>
                <w:rStyle w:val="lev"/>
                <w:sz w:val="18"/>
                <w:lang w:val="nl-NL"/>
              </w:rPr>
              <w:t>NPD</w:t>
            </w:r>
          </w:p>
        </w:tc>
      </w:tr>
      <w:tr w:rsidR="00B01F4D" w:rsidRPr="00B62E03" w:rsidTr="00BD154D">
        <w:tc>
          <w:tcPr>
            <w:tcW w:w="6554" w:type="dxa"/>
            <w:gridSpan w:val="2"/>
          </w:tcPr>
          <w:p w:rsidR="00B01F4D" w:rsidRPr="00B62E03" w:rsidRDefault="00B01F4D" w:rsidP="00BD154D">
            <w:pPr>
              <w:rPr>
                <w:rStyle w:val="lev"/>
                <w:rFonts w:cs="Times New Roman (Corps CS)"/>
                <w:smallCaps/>
                <w:sz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mallCaps/>
                <w:sz w:val="18"/>
                <w:lang w:val="nl-NL"/>
              </w:rPr>
              <w:t>Thermische weerstand als :</w:t>
            </w:r>
          </w:p>
          <w:p w:rsidR="00B01F4D" w:rsidRPr="00B62E03" w:rsidRDefault="00B01F4D" w:rsidP="00BD154D">
            <w:pPr>
              <w:rPr>
                <w:rStyle w:val="lev"/>
                <w:rFonts w:cs="Times New Roman (Corps CS)"/>
                <w:sz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z w:val="18"/>
                <w:lang w:val="nl-NL"/>
              </w:rPr>
              <w:t>Schijnbare volume massa (EN 1936: 2007)</w:t>
            </w:r>
          </w:p>
        </w:tc>
        <w:tc>
          <w:tcPr>
            <w:tcW w:w="2655" w:type="dxa"/>
          </w:tcPr>
          <w:p w:rsidR="00B01F4D" w:rsidRPr="00B62E03" w:rsidRDefault="00B01F4D" w:rsidP="00BD154D">
            <w:pPr>
              <w:jc w:val="center"/>
              <w:rPr>
                <w:rStyle w:val="lev"/>
                <w:sz w:val="18"/>
                <w:lang w:val="nl-NL"/>
              </w:rPr>
            </w:pPr>
          </w:p>
          <w:p w:rsidR="00B01F4D" w:rsidRPr="00B62E03" w:rsidRDefault="00C82826" w:rsidP="00BD154D">
            <w:pPr>
              <w:jc w:val="center"/>
              <w:rPr>
                <w:rStyle w:val="lev"/>
                <w:sz w:val="18"/>
                <w:lang w:val="nl-NL"/>
              </w:rPr>
            </w:pPr>
            <w:r>
              <w:rPr>
                <w:rStyle w:val="lev"/>
                <w:sz w:val="18"/>
                <w:lang w:val="nl-NL"/>
              </w:rPr>
              <w:t>2</w:t>
            </w:r>
            <w:r w:rsidR="004B6176">
              <w:rPr>
                <w:rStyle w:val="lev"/>
                <w:sz w:val="18"/>
                <w:lang w:val="nl-NL"/>
              </w:rPr>
              <w:t>6</w:t>
            </w:r>
            <w:r w:rsidR="00823F7A">
              <w:rPr>
                <w:rStyle w:val="lev"/>
                <w:sz w:val="18"/>
                <w:lang w:val="nl-NL"/>
              </w:rPr>
              <w:t>3</w:t>
            </w:r>
            <w:r w:rsidR="00B8735D">
              <w:rPr>
                <w:rStyle w:val="lev"/>
                <w:sz w:val="18"/>
                <w:lang w:val="nl-NL"/>
              </w:rPr>
              <w:t>0</w:t>
            </w:r>
            <w:r w:rsidR="00B01F4D" w:rsidRPr="00B62E03">
              <w:rPr>
                <w:rStyle w:val="lev"/>
                <w:sz w:val="18"/>
                <w:lang w:val="nl-NL"/>
              </w:rPr>
              <w:t>Kg/m</w:t>
            </w:r>
            <w:r w:rsidR="00B01F4D" w:rsidRPr="00B62E03">
              <w:rPr>
                <w:rStyle w:val="lev"/>
                <w:sz w:val="18"/>
                <w:vertAlign w:val="superscript"/>
                <w:lang w:val="nl-NL"/>
              </w:rPr>
              <w:t>3</w:t>
            </w:r>
          </w:p>
        </w:tc>
      </w:tr>
      <w:tr w:rsidR="003B0C45" w:rsidRPr="00B62E03" w:rsidTr="003B0C45">
        <w:tc>
          <w:tcPr>
            <w:tcW w:w="6554" w:type="dxa"/>
            <w:gridSpan w:val="2"/>
          </w:tcPr>
          <w:p w:rsidR="003B0C45" w:rsidRPr="00B62E03" w:rsidRDefault="003B0C45" w:rsidP="0010294B">
            <w:pPr>
              <w:rPr>
                <w:rStyle w:val="lev"/>
                <w:rFonts w:cs="Times New Roman (Corps CS)"/>
                <w:smallCaps/>
                <w:sz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mallCaps/>
                <w:sz w:val="18"/>
                <w:lang w:val="nl-NL"/>
              </w:rPr>
              <w:t>Duurzaamheid</w:t>
            </w:r>
          </w:p>
          <w:p w:rsidR="003B0C45" w:rsidRPr="00B62E03" w:rsidRDefault="003B0C45" w:rsidP="0019452C">
            <w:pPr>
              <w:rPr>
                <w:rStyle w:val="lev"/>
                <w:rFonts w:cs="Times New Roman (Corps CS)"/>
                <w:sz w:val="18"/>
                <w:lang w:val="nl-NL"/>
              </w:rPr>
            </w:pPr>
          </w:p>
        </w:tc>
        <w:tc>
          <w:tcPr>
            <w:tcW w:w="2655" w:type="dxa"/>
          </w:tcPr>
          <w:p w:rsidR="003B0C45" w:rsidRPr="00B62E03" w:rsidRDefault="003B0C45" w:rsidP="003B0C45">
            <w:pPr>
              <w:jc w:val="center"/>
              <w:rPr>
                <w:rStyle w:val="lev"/>
                <w:sz w:val="18"/>
                <w:lang w:val="nl-NL"/>
              </w:rPr>
            </w:pPr>
            <w:r w:rsidRPr="00B62E03">
              <w:rPr>
                <w:rStyle w:val="lev"/>
                <w:sz w:val="18"/>
                <w:lang w:val="nl-NL"/>
              </w:rPr>
              <w:t>NPD</w:t>
            </w:r>
          </w:p>
        </w:tc>
      </w:tr>
      <w:tr w:rsidR="001D35EA" w:rsidRPr="0019452C" w:rsidTr="0010294B">
        <w:tc>
          <w:tcPr>
            <w:tcW w:w="9209" w:type="dxa"/>
            <w:gridSpan w:val="3"/>
            <w:tcBorders>
              <w:bottom w:val="nil"/>
            </w:tcBorders>
          </w:tcPr>
          <w:p w:rsidR="001D35EA" w:rsidRPr="00B62E03" w:rsidRDefault="001D35EA" w:rsidP="0010294B">
            <w:pPr>
              <w:pStyle w:val="Sous-titre"/>
              <w:numPr>
                <w:ilvl w:val="0"/>
                <w:numId w:val="0"/>
              </w:numPr>
              <w:rPr>
                <w:rStyle w:val="Accentuationintense"/>
                <w:sz w:val="18"/>
                <w:lang w:val="nl-NL"/>
              </w:rPr>
            </w:pPr>
            <w:r>
              <w:rPr>
                <w:rStyle w:val="Accentuationintense"/>
                <w:sz w:val="18"/>
                <w:lang w:val="nl-NL"/>
              </w:rPr>
              <w:t>7</w:t>
            </w:r>
            <w:r w:rsidRPr="00B62E03">
              <w:rPr>
                <w:rStyle w:val="Accentuationintense"/>
                <w:sz w:val="18"/>
                <w:lang w:val="nl-NL"/>
              </w:rPr>
              <w:t>. Verklaring</w:t>
            </w:r>
          </w:p>
          <w:p w:rsidR="001D35EA" w:rsidRDefault="001D35EA" w:rsidP="0010294B">
            <w:pPr>
              <w:spacing w:before="120"/>
              <w:jc w:val="both"/>
              <w:rPr>
                <w:rFonts w:ascii="inherit" w:eastAsia="Times New Roman" w:hAnsi="inherit" w:cs="Times New Roman"/>
                <w:sz w:val="18"/>
                <w:lang w:val="nl-NL" w:eastAsia="fr-FR"/>
              </w:rPr>
            </w:pPr>
            <w:r w:rsidRPr="001D35EA">
              <w:rPr>
                <w:rFonts w:ascii="inherit" w:eastAsia="Times New Roman" w:hAnsi="inherit" w:cs="Times New Roman"/>
                <w:sz w:val="18"/>
                <w:lang w:val="nl-NL" w:eastAsia="fr-FR"/>
              </w:rPr>
              <w:t>De prestaties van het hierboven omschreven product zijn conform de aangegeven prestaties. Deze prestatieverklaring wordt in overeenstemming met Verordening (EU) nr. 305/2011 onder de exclusieve verantwoordelijkheid van de hierboven vermelde fabrikant verstrekt.</w:t>
            </w:r>
          </w:p>
          <w:p w:rsidR="001D35EA" w:rsidRPr="001D35EA" w:rsidRDefault="001D35EA" w:rsidP="0010294B">
            <w:pPr>
              <w:spacing w:before="120"/>
              <w:jc w:val="both"/>
              <w:rPr>
                <w:rFonts w:ascii="inherit" w:eastAsia="Times New Roman" w:hAnsi="inherit" w:cs="Times New Roman"/>
                <w:sz w:val="18"/>
                <w:lang w:val="nl-NL" w:eastAsia="fr-FR"/>
              </w:rPr>
            </w:pPr>
          </w:p>
          <w:p w:rsidR="001D35EA" w:rsidRDefault="001D35EA" w:rsidP="0010294B">
            <w:pPr>
              <w:rPr>
                <w:rFonts w:ascii="inherit" w:eastAsia="Times New Roman" w:hAnsi="inherit" w:cs="Times New Roman"/>
                <w:sz w:val="18"/>
                <w:lang w:val="nl-NL" w:eastAsia="fr-FR"/>
              </w:rPr>
            </w:pPr>
            <w:r w:rsidRPr="001D35EA">
              <w:rPr>
                <w:rFonts w:ascii="inherit" w:eastAsia="Times New Roman" w:hAnsi="inherit" w:cs="Times New Roman"/>
                <w:sz w:val="18"/>
                <w:lang w:val="nl-NL" w:eastAsia="fr-FR"/>
              </w:rPr>
              <w:t>Ondertekend voor en namens de fabrikant door</w:t>
            </w:r>
            <w:r w:rsidRPr="00B62E03">
              <w:rPr>
                <w:rFonts w:ascii="inherit" w:eastAsia="Times New Roman" w:hAnsi="inherit" w:cs="Times New Roman"/>
                <w:sz w:val="18"/>
                <w:lang w:val="nl-NL" w:eastAsia="fr-FR"/>
              </w:rPr>
              <w:t>:</w:t>
            </w:r>
          </w:p>
          <w:p w:rsidR="001D35EA" w:rsidRPr="004D4104" w:rsidRDefault="001D35EA" w:rsidP="0010294B">
            <w:pPr>
              <w:rPr>
                <w:rFonts w:ascii="inherit" w:eastAsia="Times New Roman" w:hAnsi="inherit" w:cs="Times New Roman"/>
                <w:sz w:val="18"/>
                <w:lang w:val="nl-NL" w:eastAsia="fr-FR"/>
              </w:rPr>
            </w:pPr>
          </w:p>
        </w:tc>
      </w:tr>
      <w:tr w:rsidR="001C06F8" w:rsidRPr="0019452C" w:rsidTr="0010294B">
        <w:tc>
          <w:tcPr>
            <w:tcW w:w="4527" w:type="dxa"/>
            <w:tcBorders>
              <w:top w:val="nil"/>
              <w:right w:val="nil"/>
            </w:tcBorders>
          </w:tcPr>
          <w:p w:rsidR="001C06F8" w:rsidRPr="0063540B" w:rsidRDefault="001C06F8" w:rsidP="001C06F8">
            <w:pPr>
              <w:jc w:val="center"/>
              <w:rPr>
                <w:rFonts w:cs="Times New Roman (Corps CS)"/>
                <w:smallCaps/>
                <w:sz w:val="18"/>
                <w:szCs w:val="18"/>
                <w:lang w:val="nl-BE"/>
              </w:rPr>
            </w:pPr>
            <w:r w:rsidRPr="0063540B">
              <w:rPr>
                <w:rFonts w:cs="Times New Roman (Corps CS)"/>
                <w:smallCaps/>
                <w:sz w:val="18"/>
                <w:szCs w:val="18"/>
                <w:lang w:val="nl-BE"/>
              </w:rPr>
              <w:t>Naam en functie</w:t>
            </w:r>
          </w:p>
          <w:p w:rsidR="001C06F8" w:rsidRPr="0063540B" w:rsidRDefault="001C06F8" w:rsidP="001C06F8">
            <w:pPr>
              <w:jc w:val="center"/>
              <w:rPr>
                <w:sz w:val="18"/>
                <w:szCs w:val="18"/>
                <w:lang w:val="nl-BE"/>
              </w:rPr>
            </w:pPr>
            <w:r w:rsidRPr="0063540B">
              <w:rPr>
                <w:sz w:val="18"/>
                <w:szCs w:val="18"/>
                <w:lang w:val="nl-BE"/>
              </w:rPr>
              <w:t>S. Va</w:t>
            </w:r>
            <w:r>
              <w:rPr>
                <w:sz w:val="18"/>
                <w:szCs w:val="18"/>
                <w:lang w:val="nl-BE"/>
              </w:rPr>
              <w:t>nwijnsberghe, Bestuurder</w:t>
            </w:r>
          </w:p>
          <w:p w:rsidR="001C06F8" w:rsidRPr="0063540B" w:rsidRDefault="001C06F8" w:rsidP="001C06F8">
            <w:pPr>
              <w:jc w:val="center"/>
              <w:rPr>
                <w:sz w:val="18"/>
                <w:szCs w:val="18"/>
                <w:lang w:val="nl-BE"/>
              </w:rPr>
            </w:pPr>
          </w:p>
          <w:p w:rsidR="001C06F8" w:rsidRPr="0063540B" w:rsidRDefault="001C06F8" w:rsidP="001C06F8">
            <w:pPr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4682" w:type="dxa"/>
            <w:gridSpan w:val="2"/>
            <w:tcBorders>
              <w:top w:val="nil"/>
              <w:left w:val="nil"/>
            </w:tcBorders>
          </w:tcPr>
          <w:p w:rsidR="001C06F8" w:rsidRPr="0063540B" w:rsidRDefault="001C06F8" w:rsidP="001C06F8">
            <w:pPr>
              <w:jc w:val="center"/>
              <w:rPr>
                <w:rFonts w:cs="Times New Roman (Corps CS)"/>
                <w:smallCaps/>
                <w:sz w:val="18"/>
                <w:szCs w:val="18"/>
                <w:lang w:val="nl-BE"/>
              </w:rPr>
            </w:pPr>
            <w:r w:rsidRPr="0063540B">
              <w:rPr>
                <w:rFonts w:cs="Times New Roman (Corps CS)"/>
                <w:smallCaps/>
                <w:sz w:val="18"/>
                <w:szCs w:val="18"/>
                <w:lang w:val="nl-BE"/>
              </w:rPr>
              <w:t>Plaats en afgite Datum</w:t>
            </w:r>
          </w:p>
          <w:p w:rsidR="001C06F8" w:rsidRPr="0063540B" w:rsidRDefault="001C06F8" w:rsidP="001C06F8">
            <w:pPr>
              <w:jc w:val="center"/>
              <w:rPr>
                <w:sz w:val="18"/>
                <w:szCs w:val="18"/>
                <w:lang w:val="nl-BE"/>
              </w:rPr>
            </w:pPr>
            <w:r w:rsidRPr="0063540B">
              <w:rPr>
                <w:sz w:val="18"/>
                <w:szCs w:val="18"/>
                <w:lang w:val="nl-BE"/>
              </w:rPr>
              <w:t>Oostende</w:t>
            </w:r>
            <w:r>
              <w:rPr>
                <w:sz w:val="18"/>
                <w:szCs w:val="18"/>
                <w:lang w:val="nl-BE"/>
              </w:rPr>
              <w:t>, op 07/11/2018</w:t>
            </w:r>
          </w:p>
          <w:p w:rsidR="001C06F8" w:rsidRPr="0063540B" w:rsidRDefault="001C06F8" w:rsidP="001C06F8">
            <w:pPr>
              <w:jc w:val="center"/>
              <w:rPr>
                <w:sz w:val="18"/>
                <w:szCs w:val="18"/>
                <w:lang w:val="nl-BE"/>
              </w:rPr>
            </w:pPr>
          </w:p>
          <w:p w:rsidR="001C06F8" w:rsidRPr="0063540B" w:rsidRDefault="001C06F8" w:rsidP="001C06F8">
            <w:pPr>
              <w:jc w:val="center"/>
              <w:rPr>
                <w:sz w:val="18"/>
                <w:szCs w:val="18"/>
                <w:lang w:val="nl-BE"/>
              </w:rPr>
            </w:pPr>
          </w:p>
        </w:tc>
      </w:tr>
    </w:tbl>
    <w:p w:rsidR="00734C71" w:rsidRPr="00B62E03" w:rsidRDefault="00734C71">
      <w:pPr>
        <w:rPr>
          <w:sz w:val="22"/>
          <w:lang w:val="nl-NL"/>
        </w:rPr>
      </w:pPr>
    </w:p>
    <w:p w:rsidR="00E3227F" w:rsidRPr="00B62E03" w:rsidRDefault="00E3227F">
      <w:pPr>
        <w:rPr>
          <w:sz w:val="22"/>
          <w:lang w:val="nl-NL"/>
        </w:rPr>
      </w:pPr>
      <w:r w:rsidRPr="00B62E03">
        <w:rPr>
          <w:sz w:val="22"/>
          <w:lang w:val="nl-NL"/>
        </w:rPr>
        <w:br w:type="page"/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4527"/>
        <w:gridCol w:w="2027"/>
        <w:gridCol w:w="2655"/>
      </w:tblGrid>
      <w:tr w:rsidR="00E3227F" w:rsidRPr="0019452C" w:rsidTr="0068038A">
        <w:tc>
          <w:tcPr>
            <w:tcW w:w="9209" w:type="dxa"/>
            <w:gridSpan w:val="3"/>
          </w:tcPr>
          <w:p w:rsidR="00E3227F" w:rsidRDefault="00E3227F" w:rsidP="0068038A">
            <w:pPr>
              <w:pStyle w:val="Titre"/>
              <w:jc w:val="center"/>
              <w:rPr>
                <w:rFonts w:eastAsia="Times New Roman"/>
                <w:sz w:val="40"/>
                <w:lang w:val="nl-NL" w:eastAsia="fr-FR"/>
              </w:rPr>
            </w:pPr>
            <w:r w:rsidRPr="00B62E03">
              <w:rPr>
                <w:rFonts w:eastAsia="Times New Roman"/>
                <w:sz w:val="40"/>
                <w:lang w:val="nl-NL" w:eastAsia="fr-FR"/>
              </w:rPr>
              <w:lastRenderedPageBreak/>
              <w:t>PRESTATIEVERKLARING</w:t>
            </w:r>
          </w:p>
          <w:p w:rsidR="00312A98" w:rsidRPr="00312A98" w:rsidRDefault="00312A98" w:rsidP="00312A98">
            <w:pPr>
              <w:jc w:val="center"/>
              <w:rPr>
                <w:lang w:val="nl-NL" w:eastAsia="fr-FR"/>
              </w:rPr>
            </w:pPr>
            <w:r w:rsidRPr="00312A98">
              <w:rPr>
                <w:sz w:val="18"/>
                <w:szCs w:val="18"/>
                <w:lang w:val="nl-NL" w:eastAsia="fr-FR"/>
              </w:rPr>
              <w:t>V</w:t>
            </w:r>
            <w:r w:rsidRPr="00312A98">
              <w:rPr>
                <w:sz w:val="18"/>
                <w:szCs w:val="18"/>
                <w:lang w:val="nl-BE" w:eastAsia="fr-FR"/>
              </w:rPr>
              <w:t xml:space="preserve">OLGENS </w:t>
            </w:r>
            <w:r w:rsidRPr="00312A98">
              <w:rPr>
                <w:sz w:val="18"/>
                <w:szCs w:val="18"/>
                <w:lang w:val="nl-NL" w:eastAsia="fr-FR"/>
              </w:rPr>
              <w:t>VERORDENING (EU) Nr. 305/2011 VAN HET EUROPEES PARLEMENT EN DE RAAD</w:t>
            </w:r>
          </w:p>
        </w:tc>
      </w:tr>
      <w:tr w:rsidR="00E3227F" w:rsidRPr="00B62E03" w:rsidTr="0068038A">
        <w:tc>
          <w:tcPr>
            <w:tcW w:w="9209" w:type="dxa"/>
            <w:gridSpan w:val="3"/>
          </w:tcPr>
          <w:p w:rsidR="00E3227F" w:rsidRPr="00B62E03" w:rsidRDefault="00E3227F" w:rsidP="0068038A">
            <w:pPr>
              <w:pStyle w:val="Sous-titre"/>
              <w:numPr>
                <w:ilvl w:val="0"/>
                <w:numId w:val="0"/>
              </w:numPr>
              <w:jc w:val="center"/>
              <w:rPr>
                <w:rFonts w:eastAsia="Times New Roman"/>
                <w:sz w:val="18"/>
                <w:lang w:val="nl-NL" w:eastAsia="fr-FR"/>
              </w:rPr>
            </w:pPr>
            <w:r w:rsidRPr="00B62E03">
              <w:rPr>
                <w:rFonts w:eastAsia="Times New Roman"/>
                <w:sz w:val="18"/>
                <w:lang w:val="nl-NL" w:eastAsia="fr-FR"/>
              </w:rPr>
              <w:t xml:space="preserve">Nr. </w:t>
            </w:r>
            <w:r w:rsidR="007C230E">
              <w:rPr>
                <w:rFonts w:eastAsia="Times New Roman"/>
                <w:sz w:val="18"/>
                <w:lang w:val="nl-NL" w:eastAsia="fr-FR"/>
              </w:rPr>
              <w:t>KANDLA</w:t>
            </w:r>
            <w:r w:rsidR="007C230E" w:rsidRPr="00B62E03">
              <w:rPr>
                <w:rFonts w:eastAsia="Times New Roman"/>
                <w:sz w:val="18"/>
                <w:lang w:val="nl-NL" w:eastAsia="fr-FR"/>
              </w:rPr>
              <w:t xml:space="preserve"> </w:t>
            </w:r>
            <w:r w:rsidRPr="00B62E03">
              <w:rPr>
                <w:rFonts w:eastAsia="Times New Roman"/>
                <w:sz w:val="18"/>
                <w:lang w:val="nl-NL" w:eastAsia="fr-FR"/>
              </w:rPr>
              <w:t>181107/5</w:t>
            </w:r>
          </w:p>
        </w:tc>
      </w:tr>
      <w:tr w:rsidR="00E3227F" w:rsidRPr="00B62E03" w:rsidTr="0068038A">
        <w:tc>
          <w:tcPr>
            <w:tcW w:w="9209" w:type="dxa"/>
            <w:gridSpan w:val="3"/>
          </w:tcPr>
          <w:p w:rsidR="00E3227F" w:rsidRPr="00B62E03" w:rsidRDefault="00E3227F" w:rsidP="0068038A">
            <w:pPr>
              <w:pStyle w:val="Sous-titre"/>
              <w:numPr>
                <w:ilvl w:val="0"/>
                <w:numId w:val="0"/>
              </w:numPr>
              <w:rPr>
                <w:rStyle w:val="lev"/>
                <w:sz w:val="18"/>
                <w:lang w:val="nl-NL"/>
              </w:rPr>
            </w:pPr>
            <w:r w:rsidRPr="00B62E03">
              <w:rPr>
                <w:rStyle w:val="Accentuationintense"/>
                <w:sz w:val="18"/>
                <w:lang w:val="nl-NL"/>
              </w:rPr>
              <w:t>1. Unieke Identificatiecode van het producttype:</w:t>
            </w:r>
          </w:p>
          <w:p w:rsidR="00E3227F" w:rsidRPr="00B62E03" w:rsidRDefault="007C230E" w:rsidP="0068038A">
            <w:pPr>
              <w:spacing w:after="120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Kandla</w:t>
            </w:r>
            <w:r w:rsidRPr="00B62E03">
              <w:rPr>
                <w:sz w:val="18"/>
                <w:lang w:val="nl-NL"/>
              </w:rPr>
              <w:t xml:space="preserve"> </w:t>
            </w:r>
            <w:r>
              <w:rPr>
                <w:sz w:val="18"/>
                <w:lang w:val="nl-NL"/>
              </w:rPr>
              <w:t>(</w:t>
            </w:r>
            <w:r w:rsidR="00E3227F" w:rsidRPr="00B62E03">
              <w:rPr>
                <w:sz w:val="18"/>
                <w:lang w:val="nl-NL"/>
              </w:rPr>
              <w:t>EN 12058)</w:t>
            </w:r>
          </w:p>
        </w:tc>
      </w:tr>
      <w:tr w:rsidR="00E3227F" w:rsidRPr="0019452C" w:rsidTr="0068038A">
        <w:tc>
          <w:tcPr>
            <w:tcW w:w="9209" w:type="dxa"/>
            <w:gridSpan w:val="3"/>
          </w:tcPr>
          <w:p w:rsidR="00E3227F" w:rsidRPr="001D35EA" w:rsidRDefault="001D35EA" w:rsidP="0068038A">
            <w:pPr>
              <w:pStyle w:val="Sous-titre"/>
              <w:numPr>
                <w:ilvl w:val="0"/>
                <w:numId w:val="0"/>
              </w:numPr>
              <w:rPr>
                <w:rStyle w:val="Accentuationintense"/>
                <w:sz w:val="18"/>
                <w:szCs w:val="18"/>
                <w:lang w:val="nl-BE"/>
              </w:rPr>
            </w:pPr>
            <w:r w:rsidRPr="001D35EA">
              <w:rPr>
                <w:rStyle w:val="Accentuationintense"/>
                <w:sz w:val="18"/>
                <w:szCs w:val="18"/>
                <w:lang w:val="nl-BE"/>
              </w:rPr>
              <w:t>2</w:t>
            </w:r>
            <w:r w:rsidR="00E3227F" w:rsidRPr="001D35EA">
              <w:rPr>
                <w:rStyle w:val="Accentuationintense"/>
                <w:sz w:val="18"/>
                <w:szCs w:val="18"/>
                <w:lang w:val="nl-BE"/>
              </w:rPr>
              <w:t>. Beoogde gebruiken van het bouwproduct</w:t>
            </w:r>
          </w:p>
          <w:p w:rsidR="00E3227F" w:rsidRPr="00B62E03" w:rsidRDefault="00E3227F" w:rsidP="0068038A">
            <w:pPr>
              <w:spacing w:after="120"/>
              <w:rPr>
                <w:sz w:val="18"/>
                <w:lang w:val="nl-NL"/>
              </w:rPr>
            </w:pPr>
            <w:r w:rsidRPr="00B62E03">
              <w:rPr>
                <w:sz w:val="18"/>
                <w:lang w:val="nl-NL"/>
              </w:rPr>
              <w:t>Platen voor vloeren en trappen voor binnen en buiten toepassing.</w:t>
            </w:r>
          </w:p>
        </w:tc>
      </w:tr>
      <w:tr w:rsidR="00E3227F" w:rsidRPr="0019452C" w:rsidTr="0068038A">
        <w:tc>
          <w:tcPr>
            <w:tcW w:w="9209" w:type="dxa"/>
            <w:gridSpan w:val="3"/>
          </w:tcPr>
          <w:p w:rsidR="00E3227F" w:rsidRPr="00B62E03" w:rsidRDefault="001D35EA" w:rsidP="0068038A">
            <w:pPr>
              <w:pStyle w:val="Sous-titre"/>
              <w:numPr>
                <w:ilvl w:val="0"/>
                <w:numId w:val="0"/>
              </w:numPr>
              <w:rPr>
                <w:rStyle w:val="Accentuationintense"/>
                <w:sz w:val="18"/>
                <w:lang w:val="nl-NL"/>
              </w:rPr>
            </w:pPr>
            <w:r>
              <w:rPr>
                <w:rStyle w:val="Accentuationintense"/>
                <w:sz w:val="18"/>
                <w:lang w:val="nl-NL"/>
              </w:rPr>
              <w:t>3</w:t>
            </w:r>
            <w:r w:rsidR="00E3227F" w:rsidRPr="00B62E03">
              <w:rPr>
                <w:rStyle w:val="Accentuationintense"/>
                <w:sz w:val="18"/>
                <w:lang w:val="nl-NL"/>
              </w:rPr>
              <w:t>. Fabrikant van het bouwproduct</w:t>
            </w:r>
          </w:p>
          <w:p w:rsidR="000F5465" w:rsidRPr="00A431E9" w:rsidRDefault="000F5465" w:rsidP="000F5465">
            <w:pPr>
              <w:pStyle w:val="Sansinterligne"/>
              <w:rPr>
                <w:sz w:val="18"/>
                <w:lang w:val="nl-NL"/>
              </w:rPr>
            </w:pPr>
            <w:r w:rsidRPr="00A431E9">
              <w:rPr>
                <w:sz w:val="18"/>
                <w:lang w:val="nl-NL"/>
              </w:rPr>
              <w:t>Vandix Bvba</w:t>
            </w:r>
          </w:p>
          <w:p w:rsidR="000F5465" w:rsidRPr="00A431E9" w:rsidRDefault="000F5465" w:rsidP="000F5465">
            <w:pPr>
              <w:pStyle w:val="Sansinterligne"/>
              <w:rPr>
                <w:sz w:val="18"/>
                <w:lang w:val="nl-NL"/>
              </w:rPr>
            </w:pPr>
            <w:r w:rsidRPr="00A431E9">
              <w:rPr>
                <w:sz w:val="18"/>
                <w:lang w:val="nl-NL"/>
              </w:rPr>
              <w:t>Industriezone Plassendaele 3, Kuipweg 6</w:t>
            </w:r>
          </w:p>
          <w:p w:rsidR="00E3227F" w:rsidRPr="00B62E03" w:rsidRDefault="000F5465" w:rsidP="000F5465">
            <w:pPr>
              <w:spacing w:after="120"/>
              <w:rPr>
                <w:sz w:val="18"/>
                <w:lang w:val="nl-NL"/>
              </w:rPr>
            </w:pPr>
            <w:r w:rsidRPr="00A431E9">
              <w:rPr>
                <w:sz w:val="18"/>
                <w:lang w:val="nl-NL"/>
              </w:rPr>
              <w:t>B</w:t>
            </w:r>
            <w:r>
              <w:rPr>
                <w:sz w:val="18"/>
                <w:lang w:val="nl-NL"/>
              </w:rPr>
              <w:t>-</w:t>
            </w:r>
            <w:r w:rsidRPr="00A431E9">
              <w:rPr>
                <w:sz w:val="18"/>
                <w:lang w:val="nl-NL"/>
              </w:rPr>
              <w:t>8400 Oostende</w:t>
            </w:r>
          </w:p>
        </w:tc>
      </w:tr>
      <w:tr w:rsidR="00E3227F" w:rsidRPr="00B62E03" w:rsidTr="0068038A">
        <w:tc>
          <w:tcPr>
            <w:tcW w:w="9209" w:type="dxa"/>
            <w:gridSpan w:val="3"/>
          </w:tcPr>
          <w:p w:rsidR="00E3227F" w:rsidRPr="00B62E03" w:rsidRDefault="001D35EA" w:rsidP="0068038A">
            <w:pPr>
              <w:pStyle w:val="Sous-titre"/>
              <w:numPr>
                <w:ilvl w:val="0"/>
                <w:numId w:val="0"/>
              </w:numPr>
              <w:rPr>
                <w:rStyle w:val="Accentuationintense"/>
                <w:sz w:val="18"/>
                <w:lang w:val="nl-NL"/>
              </w:rPr>
            </w:pPr>
            <w:r>
              <w:rPr>
                <w:rStyle w:val="Accentuationintense"/>
                <w:sz w:val="18"/>
                <w:lang w:val="nl-NL"/>
              </w:rPr>
              <w:t>4</w:t>
            </w:r>
            <w:r w:rsidR="00E3227F" w:rsidRPr="00B62E03">
              <w:rPr>
                <w:rStyle w:val="Accentuationintense"/>
                <w:sz w:val="18"/>
                <w:lang w:val="nl-NL"/>
              </w:rPr>
              <w:t>. Het systeem of de systemen voor de beoordeling en verificatie van de prestatiebestendigheid van het bouwproduct</w:t>
            </w:r>
          </w:p>
          <w:p w:rsidR="00E3227F" w:rsidRPr="00B62E03" w:rsidRDefault="00E3227F" w:rsidP="0068038A">
            <w:pPr>
              <w:spacing w:after="120"/>
              <w:rPr>
                <w:sz w:val="18"/>
                <w:lang w:val="nl-NL"/>
              </w:rPr>
            </w:pPr>
            <w:r w:rsidRPr="00B62E03">
              <w:rPr>
                <w:sz w:val="18"/>
                <w:lang w:val="nl-NL"/>
              </w:rPr>
              <w:t>Systeem 4</w:t>
            </w:r>
          </w:p>
        </w:tc>
      </w:tr>
      <w:tr w:rsidR="00E3227F" w:rsidRPr="0019452C" w:rsidTr="0068038A">
        <w:tc>
          <w:tcPr>
            <w:tcW w:w="9209" w:type="dxa"/>
            <w:gridSpan w:val="3"/>
          </w:tcPr>
          <w:p w:rsidR="00E3227F" w:rsidRPr="00B62E03" w:rsidRDefault="0019452C" w:rsidP="0068038A">
            <w:pPr>
              <w:pStyle w:val="Sous-titre"/>
              <w:numPr>
                <w:ilvl w:val="0"/>
                <w:numId w:val="0"/>
              </w:numPr>
              <w:rPr>
                <w:rStyle w:val="Accentuationintense"/>
                <w:sz w:val="18"/>
                <w:lang w:val="nl-NL"/>
              </w:rPr>
            </w:pPr>
            <w:r>
              <w:rPr>
                <w:rStyle w:val="Accentuationintense"/>
                <w:sz w:val="18"/>
                <w:lang w:val="nl-NL"/>
              </w:rPr>
              <w:t>5</w:t>
            </w:r>
            <w:bookmarkStart w:id="0" w:name="_GoBack"/>
            <w:bookmarkEnd w:id="0"/>
            <w:r w:rsidR="00E3227F" w:rsidRPr="00B62E03">
              <w:rPr>
                <w:rStyle w:val="Accentuationintense"/>
                <w:sz w:val="18"/>
                <w:lang w:val="nl-NL"/>
              </w:rPr>
              <w:t>.Geharmoniseerde Norm</w:t>
            </w:r>
          </w:p>
          <w:p w:rsidR="00E3227F" w:rsidRPr="00B62E03" w:rsidRDefault="00E3227F" w:rsidP="0068038A">
            <w:pPr>
              <w:spacing w:after="120"/>
              <w:rPr>
                <w:sz w:val="18"/>
                <w:lang w:val="nl-NL"/>
              </w:rPr>
            </w:pPr>
            <w:r w:rsidRPr="00B62E03">
              <w:rPr>
                <w:sz w:val="18"/>
                <w:lang w:val="nl-NL"/>
              </w:rPr>
              <w:t>NBN EN 12058 (2004) : Natuursteenproducten – Platen voor vloeren en trappen - Eisen</w:t>
            </w:r>
          </w:p>
        </w:tc>
      </w:tr>
      <w:tr w:rsidR="0019452C" w:rsidRPr="00B62E03" w:rsidTr="007E22E5">
        <w:tc>
          <w:tcPr>
            <w:tcW w:w="9209" w:type="dxa"/>
            <w:gridSpan w:val="3"/>
          </w:tcPr>
          <w:p w:rsidR="0019452C" w:rsidRPr="00B62E03" w:rsidRDefault="0019452C" w:rsidP="007E22E5">
            <w:pPr>
              <w:pStyle w:val="Sous-titre"/>
              <w:numPr>
                <w:ilvl w:val="0"/>
                <w:numId w:val="0"/>
              </w:numPr>
              <w:rPr>
                <w:rStyle w:val="Accentuationintense"/>
                <w:sz w:val="18"/>
                <w:lang w:val="nl-NL"/>
              </w:rPr>
            </w:pPr>
            <w:r>
              <w:rPr>
                <w:rStyle w:val="Accentuationintense"/>
                <w:sz w:val="18"/>
                <w:lang w:val="nl-NL"/>
              </w:rPr>
              <w:t>6</w:t>
            </w:r>
            <w:r w:rsidRPr="00B62E03">
              <w:rPr>
                <w:rStyle w:val="Accentuationintense"/>
                <w:sz w:val="18"/>
                <w:lang w:val="nl-NL"/>
              </w:rPr>
              <w:t>. Aangegeven prestaties</w:t>
            </w:r>
          </w:p>
        </w:tc>
      </w:tr>
      <w:tr w:rsidR="0019452C" w:rsidRPr="00B62E03" w:rsidTr="007E22E5">
        <w:tc>
          <w:tcPr>
            <w:tcW w:w="6554" w:type="dxa"/>
            <w:gridSpan w:val="2"/>
          </w:tcPr>
          <w:p w:rsidR="0019452C" w:rsidRPr="00B62E03" w:rsidRDefault="0019452C" w:rsidP="007E22E5">
            <w:pPr>
              <w:rPr>
                <w:rStyle w:val="lev"/>
                <w:rFonts w:cs="Times New Roman (Corps CS)"/>
                <w:smallCaps/>
                <w:sz w:val="18"/>
                <w:szCs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mallCaps/>
                <w:sz w:val="18"/>
                <w:szCs w:val="18"/>
                <w:lang w:val="nl-NL"/>
              </w:rPr>
              <w:t>Reactie bij brand</w:t>
            </w:r>
          </w:p>
        </w:tc>
        <w:tc>
          <w:tcPr>
            <w:tcW w:w="2655" w:type="dxa"/>
          </w:tcPr>
          <w:p w:rsidR="0019452C" w:rsidRPr="00B62E03" w:rsidRDefault="0019452C" w:rsidP="007E22E5">
            <w:pPr>
              <w:jc w:val="center"/>
              <w:rPr>
                <w:rStyle w:val="lev"/>
                <w:sz w:val="18"/>
                <w:szCs w:val="18"/>
                <w:lang w:val="nl-NL"/>
              </w:rPr>
            </w:pPr>
            <w:r w:rsidRPr="00B62E03">
              <w:rPr>
                <w:rStyle w:val="lev"/>
                <w:sz w:val="18"/>
                <w:szCs w:val="18"/>
                <w:lang w:val="nl-NL"/>
              </w:rPr>
              <w:t>Klasse A</w:t>
            </w:r>
            <w:r>
              <w:rPr>
                <w:rStyle w:val="lev"/>
                <w:sz w:val="18"/>
                <w:szCs w:val="18"/>
                <w:lang w:val="nl-NL"/>
              </w:rPr>
              <w:t>1fl</w:t>
            </w:r>
          </w:p>
        </w:tc>
      </w:tr>
      <w:tr w:rsidR="0019452C" w:rsidRPr="00B62E03" w:rsidTr="007E22E5">
        <w:tc>
          <w:tcPr>
            <w:tcW w:w="6554" w:type="dxa"/>
            <w:gridSpan w:val="2"/>
          </w:tcPr>
          <w:p w:rsidR="0019452C" w:rsidRPr="00B62E03" w:rsidRDefault="0019452C" w:rsidP="007E22E5">
            <w:pPr>
              <w:rPr>
                <w:rStyle w:val="lev"/>
                <w:rFonts w:cs="Times New Roman (Corps CS)"/>
                <w:smallCaps/>
                <w:sz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mallCaps/>
                <w:sz w:val="18"/>
                <w:lang w:val="nl-NL"/>
              </w:rPr>
              <w:t>Mechanische weerstand als:</w:t>
            </w:r>
          </w:p>
          <w:p w:rsidR="0019452C" w:rsidRPr="00B62E03" w:rsidRDefault="0019452C" w:rsidP="007E22E5">
            <w:pPr>
              <w:rPr>
                <w:rStyle w:val="lev"/>
                <w:rFonts w:cs="Times New Roman (Corps CS)"/>
                <w:sz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z w:val="18"/>
                <w:lang w:val="nl-NL"/>
              </w:rPr>
              <w:t>Buigsterkte (EN 12372:2007) als laagste verwachtingswaarde</w:t>
            </w:r>
          </w:p>
          <w:p w:rsidR="0019452C" w:rsidRPr="00B62E03" w:rsidRDefault="0019452C" w:rsidP="007E22E5">
            <w:pPr>
              <w:rPr>
                <w:rStyle w:val="lev"/>
                <w:rFonts w:cs="Times New Roman (Corps CS)"/>
                <w:sz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z w:val="18"/>
                <w:lang w:val="nl-NL"/>
              </w:rPr>
              <w:t>Buigsterkte (EN 12372:2007) als gemiddelde waarde</w:t>
            </w:r>
          </w:p>
          <w:p w:rsidR="0019452C" w:rsidRPr="00B62E03" w:rsidRDefault="0019452C" w:rsidP="007E22E5">
            <w:pPr>
              <w:rPr>
                <w:rStyle w:val="lev"/>
                <w:rFonts w:cs="Times New Roman (Corps CS)"/>
                <w:sz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z w:val="18"/>
                <w:lang w:val="nl-NL"/>
              </w:rPr>
              <w:t>Buigsterkte (EN 12372:2007) als standaardafwijking</w:t>
            </w:r>
          </w:p>
        </w:tc>
        <w:tc>
          <w:tcPr>
            <w:tcW w:w="2655" w:type="dxa"/>
          </w:tcPr>
          <w:p w:rsidR="0019452C" w:rsidRPr="00B62E03" w:rsidRDefault="0019452C" w:rsidP="007E22E5">
            <w:pPr>
              <w:jc w:val="center"/>
              <w:rPr>
                <w:rStyle w:val="lev"/>
                <w:sz w:val="18"/>
                <w:lang w:val="nl-NL"/>
              </w:rPr>
            </w:pPr>
          </w:p>
          <w:p w:rsidR="0019452C" w:rsidRPr="00B62E03" w:rsidRDefault="0019452C" w:rsidP="007E22E5">
            <w:pPr>
              <w:jc w:val="center"/>
              <w:rPr>
                <w:rStyle w:val="lev"/>
                <w:sz w:val="18"/>
                <w:lang w:val="nl-NL"/>
              </w:rPr>
            </w:pPr>
            <w:r>
              <w:rPr>
                <w:rStyle w:val="lev"/>
                <w:sz w:val="18"/>
                <w:lang w:val="nl-NL"/>
              </w:rPr>
              <w:t>24</w:t>
            </w:r>
            <w:r w:rsidRPr="00B62E03">
              <w:rPr>
                <w:rStyle w:val="lev"/>
                <w:sz w:val="18"/>
                <w:lang w:val="nl-NL"/>
              </w:rPr>
              <w:t xml:space="preserve"> MPa</w:t>
            </w:r>
          </w:p>
          <w:p w:rsidR="0019452C" w:rsidRPr="00B62E03" w:rsidRDefault="0019452C" w:rsidP="007E22E5">
            <w:pPr>
              <w:jc w:val="center"/>
              <w:rPr>
                <w:rStyle w:val="lev"/>
                <w:sz w:val="18"/>
                <w:lang w:val="nl-NL"/>
              </w:rPr>
            </w:pPr>
            <w:r>
              <w:rPr>
                <w:rStyle w:val="lev"/>
                <w:sz w:val="18"/>
                <w:lang w:val="nl-NL"/>
              </w:rPr>
              <w:t>29</w:t>
            </w:r>
            <w:r w:rsidRPr="00B62E03">
              <w:rPr>
                <w:rStyle w:val="lev"/>
                <w:sz w:val="18"/>
                <w:lang w:val="nl-NL"/>
              </w:rPr>
              <w:t xml:space="preserve"> MPa</w:t>
            </w:r>
          </w:p>
          <w:p w:rsidR="0019452C" w:rsidRPr="00B62E03" w:rsidRDefault="0019452C" w:rsidP="007E22E5">
            <w:pPr>
              <w:jc w:val="center"/>
              <w:rPr>
                <w:rStyle w:val="lev"/>
                <w:sz w:val="18"/>
                <w:lang w:val="nl-NL"/>
              </w:rPr>
            </w:pPr>
            <w:r>
              <w:rPr>
                <w:rStyle w:val="lev"/>
                <w:sz w:val="18"/>
                <w:lang w:val="nl-NL"/>
              </w:rPr>
              <w:t xml:space="preserve">1,5 </w:t>
            </w:r>
            <w:r w:rsidRPr="00B62E03">
              <w:rPr>
                <w:rStyle w:val="lev"/>
                <w:sz w:val="18"/>
                <w:lang w:val="nl-NL"/>
              </w:rPr>
              <w:t>MPa</w:t>
            </w:r>
          </w:p>
        </w:tc>
      </w:tr>
      <w:tr w:rsidR="0019452C" w:rsidRPr="00B62E03" w:rsidTr="007E22E5">
        <w:tc>
          <w:tcPr>
            <w:tcW w:w="6554" w:type="dxa"/>
            <w:gridSpan w:val="2"/>
          </w:tcPr>
          <w:p w:rsidR="0019452C" w:rsidRPr="00B62E03" w:rsidRDefault="0019452C" w:rsidP="007E22E5">
            <w:pPr>
              <w:rPr>
                <w:rStyle w:val="lev"/>
                <w:rFonts w:cs="Times New Roman (Corps CS)"/>
                <w:smallCaps/>
                <w:sz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mallCaps/>
                <w:sz w:val="18"/>
                <w:lang w:val="nl-NL"/>
              </w:rPr>
              <w:t>Slijpweerstand</w:t>
            </w:r>
            <w:r>
              <w:rPr>
                <w:rStyle w:val="lev"/>
                <w:rFonts w:cs="Times New Roman (Corps CS)"/>
                <w:smallCaps/>
                <w:sz w:val="18"/>
                <w:lang w:val="nl-NL"/>
              </w:rPr>
              <w:t xml:space="preserve"> (EN 14231: 2003)</w:t>
            </w:r>
          </w:p>
        </w:tc>
        <w:tc>
          <w:tcPr>
            <w:tcW w:w="2655" w:type="dxa"/>
          </w:tcPr>
          <w:p w:rsidR="0019452C" w:rsidRPr="00B62E03" w:rsidRDefault="0019452C" w:rsidP="007E22E5">
            <w:pPr>
              <w:jc w:val="center"/>
              <w:rPr>
                <w:rStyle w:val="lev"/>
                <w:sz w:val="18"/>
                <w:lang w:val="nl-NL"/>
              </w:rPr>
            </w:pPr>
            <w:r w:rsidRPr="00B62E03">
              <w:rPr>
                <w:rStyle w:val="lev"/>
                <w:sz w:val="18"/>
                <w:lang w:val="nl-NL"/>
              </w:rPr>
              <w:t>NPD</w:t>
            </w:r>
          </w:p>
        </w:tc>
      </w:tr>
      <w:tr w:rsidR="0019452C" w:rsidRPr="00B62E03" w:rsidTr="007E22E5">
        <w:tc>
          <w:tcPr>
            <w:tcW w:w="6554" w:type="dxa"/>
            <w:gridSpan w:val="2"/>
          </w:tcPr>
          <w:p w:rsidR="0019452C" w:rsidRPr="00B62E03" w:rsidRDefault="0019452C" w:rsidP="007E22E5">
            <w:pPr>
              <w:rPr>
                <w:rStyle w:val="lev"/>
                <w:rFonts w:cs="Times New Roman (Corps CS)"/>
                <w:smallCaps/>
                <w:sz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mallCaps/>
                <w:sz w:val="18"/>
                <w:lang w:val="nl-NL"/>
              </w:rPr>
              <w:t xml:space="preserve">Tactiliteit (CEN/TS 15209) </w:t>
            </w:r>
          </w:p>
        </w:tc>
        <w:tc>
          <w:tcPr>
            <w:tcW w:w="2655" w:type="dxa"/>
          </w:tcPr>
          <w:p w:rsidR="0019452C" w:rsidRPr="00B62E03" w:rsidRDefault="0019452C" w:rsidP="007E22E5">
            <w:pPr>
              <w:jc w:val="center"/>
              <w:rPr>
                <w:rStyle w:val="lev"/>
                <w:sz w:val="18"/>
                <w:lang w:val="nl-NL"/>
              </w:rPr>
            </w:pPr>
            <w:r>
              <w:rPr>
                <w:rStyle w:val="lev"/>
                <w:sz w:val="18"/>
                <w:lang w:val="nl-NL"/>
              </w:rPr>
              <w:t>NPD</w:t>
            </w:r>
          </w:p>
        </w:tc>
      </w:tr>
      <w:tr w:rsidR="0019452C" w:rsidRPr="00B62E03" w:rsidTr="007E22E5">
        <w:tc>
          <w:tcPr>
            <w:tcW w:w="6554" w:type="dxa"/>
            <w:gridSpan w:val="2"/>
          </w:tcPr>
          <w:p w:rsidR="0019452C" w:rsidRPr="00B62E03" w:rsidRDefault="0019452C" w:rsidP="007E22E5">
            <w:pPr>
              <w:rPr>
                <w:rStyle w:val="lev"/>
                <w:rFonts w:cs="Times New Roman (Corps CS)"/>
                <w:smallCaps/>
                <w:sz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mallCaps/>
                <w:sz w:val="18"/>
                <w:lang w:val="nl-NL"/>
              </w:rPr>
              <w:t>Thermische weerstand als :</w:t>
            </w:r>
          </w:p>
          <w:p w:rsidR="0019452C" w:rsidRPr="00B62E03" w:rsidRDefault="0019452C" w:rsidP="007E22E5">
            <w:pPr>
              <w:rPr>
                <w:rStyle w:val="lev"/>
                <w:rFonts w:cs="Times New Roman (Corps CS)"/>
                <w:sz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z w:val="18"/>
                <w:lang w:val="nl-NL"/>
              </w:rPr>
              <w:t>Schijnbare volume massa (EN 1936: 2007)</w:t>
            </w:r>
          </w:p>
        </w:tc>
        <w:tc>
          <w:tcPr>
            <w:tcW w:w="2655" w:type="dxa"/>
          </w:tcPr>
          <w:p w:rsidR="0019452C" w:rsidRPr="00B62E03" w:rsidRDefault="0019452C" w:rsidP="007E22E5">
            <w:pPr>
              <w:jc w:val="center"/>
              <w:rPr>
                <w:rStyle w:val="lev"/>
                <w:sz w:val="18"/>
                <w:lang w:val="nl-NL"/>
              </w:rPr>
            </w:pPr>
          </w:p>
          <w:p w:rsidR="0019452C" w:rsidRPr="00B62E03" w:rsidRDefault="0019452C" w:rsidP="007E22E5">
            <w:pPr>
              <w:jc w:val="center"/>
              <w:rPr>
                <w:rStyle w:val="lev"/>
                <w:sz w:val="18"/>
                <w:lang w:val="nl-NL"/>
              </w:rPr>
            </w:pPr>
            <w:r>
              <w:rPr>
                <w:rStyle w:val="lev"/>
                <w:sz w:val="18"/>
                <w:lang w:val="nl-NL"/>
              </w:rPr>
              <w:t>2630</w:t>
            </w:r>
            <w:r w:rsidRPr="00B62E03">
              <w:rPr>
                <w:rStyle w:val="lev"/>
                <w:sz w:val="18"/>
                <w:lang w:val="nl-NL"/>
              </w:rPr>
              <w:t>Kg/m</w:t>
            </w:r>
            <w:r w:rsidRPr="00B62E03">
              <w:rPr>
                <w:rStyle w:val="lev"/>
                <w:sz w:val="18"/>
                <w:vertAlign w:val="superscript"/>
                <w:lang w:val="nl-NL"/>
              </w:rPr>
              <w:t>3</w:t>
            </w:r>
          </w:p>
        </w:tc>
      </w:tr>
      <w:tr w:rsidR="0019452C" w:rsidRPr="00B62E03" w:rsidTr="007E22E5">
        <w:tc>
          <w:tcPr>
            <w:tcW w:w="6554" w:type="dxa"/>
            <w:gridSpan w:val="2"/>
          </w:tcPr>
          <w:p w:rsidR="0019452C" w:rsidRPr="00B62E03" w:rsidRDefault="0019452C" w:rsidP="007E22E5">
            <w:pPr>
              <w:rPr>
                <w:rStyle w:val="lev"/>
                <w:rFonts w:cs="Times New Roman (Corps CS)"/>
                <w:smallCaps/>
                <w:sz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mallCaps/>
                <w:sz w:val="18"/>
                <w:lang w:val="nl-NL"/>
              </w:rPr>
              <w:t>Duurzaamheid</w:t>
            </w:r>
          </w:p>
          <w:p w:rsidR="0019452C" w:rsidRPr="00B62E03" w:rsidRDefault="0019452C" w:rsidP="007E22E5">
            <w:pPr>
              <w:rPr>
                <w:rStyle w:val="lev"/>
                <w:rFonts w:cs="Times New Roman (Corps CS)"/>
                <w:sz w:val="18"/>
                <w:lang w:val="nl-NL"/>
              </w:rPr>
            </w:pPr>
          </w:p>
        </w:tc>
        <w:tc>
          <w:tcPr>
            <w:tcW w:w="2655" w:type="dxa"/>
          </w:tcPr>
          <w:p w:rsidR="0019452C" w:rsidRPr="00B62E03" w:rsidRDefault="0019452C" w:rsidP="007E22E5">
            <w:pPr>
              <w:jc w:val="center"/>
              <w:rPr>
                <w:rStyle w:val="lev"/>
                <w:sz w:val="18"/>
                <w:lang w:val="nl-NL"/>
              </w:rPr>
            </w:pPr>
            <w:r w:rsidRPr="00B62E03">
              <w:rPr>
                <w:rStyle w:val="lev"/>
                <w:sz w:val="18"/>
                <w:lang w:val="nl-NL"/>
              </w:rPr>
              <w:t>NPD</w:t>
            </w:r>
          </w:p>
        </w:tc>
      </w:tr>
      <w:tr w:rsidR="001D35EA" w:rsidRPr="0019452C" w:rsidTr="0010294B">
        <w:tc>
          <w:tcPr>
            <w:tcW w:w="9209" w:type="dxa"/>
            <w:gridSpan w:val="3"/>
            <w:tcBorders>
              <w:bottom w:val="nil"/>
            </w:tcBorders>
          </w:tcPr>
          <w:p w:rsidR="001D35EA" w:rsidRPr="00B62E03" w:rsidRDefault="001D35EA" w:rsidP="0010294B">
            <w:pPr>
              <w:pStyle w:val="Sous-titre"/>
              <w:numPr>
                <w:ilvl w:val="0"/>
                <w:numId w:val="0"/>
              </w:numPr>
              <w:rPr>
                <w:rStyle w:val="Accentuationintense"/>
                <w:sz w:val="18"/>
                <w:lang w:val="nl-NL"/>
              </w:rPr>
            </w:pPr>
            <w:r>
              <w:rPr>
                <w:rStyle w:val="Accentuationintense"/>
                <w:sz w:val="18"/>
                <w:lang w:val="nl-NL"/>
              </w:rPr>
              <w:t>7</w:t>
            </w:r>
            <w:r w:rsidRPr="00B62E03">
              <w:rPr>
                <w:rStyle w:val="Accentuationintense"/>
                <w:sz w:val="18"/>
                <w:lang w:val="nl-NL"/>
              </w:rPr>
              <w:t>. Verklaring</w:t>
            </w:r>
          </w:p>
          <w:p w:rsidR="001D35EA" w:rsidRDefault="001D35EA" w:rsidP="0010294B">
            <w:pPr>
              <w:spacing w:before="120"/>
              <w:jc w:val="both"/>
              <w:rPr>
                <w:rFonts w:ascii="inherit" w:eastAsia="Times New Roman" w:hAnsi="inherit" w:cs="Times New Roman"/>
                <w:sz w:val="18"/>
                <w:lang w:val="nl-NL" w:eastAsia="fr-FR"/>
              </w:rPr>
            </w:pPr>
            <w:r w:rsidRPr="001D35EA">
              <w:rPr>
                <w:rFonts w:ascii="inherit" w:eastAsia="Times New Roman" w:hAnsi="inherit" w:cs="Times New Roman"/>
                <w:sz w:val="18"/>
                <w:lang w:val="nl-NL" w:eastAsia="fr-FR"/>
              </w:rPr>
              <w:t>De prestaties van het hierboven omschreven product zijn conform de aangegeven prestaties. Deze prestatieverklaring wordt in overeenstemming met Verordening (EU) nr. 305/2011 onder de exclusieve verantwoordelijkheid van de hierboven vermelde fabrikant verstrekt.</w:t>
            </w:r>
          </w:p>
          <w:p w:rsidR="001D35EA" w:rsidRPr="001D35EA" w:rsidRDefault="001D35EA" w:rsidP="0010294B">
            <w:pPr>
              <w:spacing w:before="120"/>
              <w:jc w:val="both"/>
              <w:rPr>
                <w:rFonts w:ascii="inherit" w:eastAsia="Times New Roman" w:hAnsi="inherit" w:cs="Times New Roman"/>
                <w:sz w:val="18"/>
                <w:lang w:val="nl-NL" w:eastAsia="fr-FR"/>
              </w:rPr>
            </w:pPr>
          </w:p>
          <w:p w:rsidR="001D35EA" w:rsidRDefault="001D35EA" w:rsidP="0010294B">
            <w:pPr>
              <w:rPr>
                <w:rFonts w:ascii="inherit" w:eastAsia="Times New Roman" w:hAnsi="inherit" w:cs="Times New Roman"/>
                <w:sz w:val="18"/>
                <w:lang w:val="nl-NL" w:eastAsia="fr-FR"/>
              </w:rPr>
            </w:pPr>
            <w:r w:rsidRPr="001D35EA">
              <w:rPr>
                <w:rFonts w:ascii="inherit" w:eastAsia="Times New Roman" w:hAnsi="inherit" w:cs="Times New Roman"/>
                <w:sz w:val="18"/>
                <w:lang w:val="nl-NL" w:eastAsia="fr-FR"/>
              </w:rPr>
              <w:t>Ondertekend voor en namens de fabrikant door</w:t>
            </w:r>
            <w:r w:rsidRPr="00B62E03">
              <w:rPr>
                <w:rFonts w:ascii="inherit" w:eastAsia="Times New Roman" w:hAnsi="inherit" w:cs="Times New Roman"/>
                <w:sz w:val="18"/>
                <w:lang w:val="nl-NL" w:eastAsia="fr-FR"/>
              </w:rPr>
              <w:t>:</w:t>
            </w:r>
          </w:p>
          <w:p w:rsidR="001D35EA" w:rsidRPr="004D4104" w:rsidRDefault="001D35EA" w:rsidP="0010294B">
            <w:pPr>
              <w:rPr>
                <w:rFonts w:ascii="inherit" w:eastAsia="Times New Roman" w:hAnsi="inherit" w:cs="Times New Roman"/>
                <w:sz w:val="18"/>
                <w:lang w:val="nl-NL" w:eastAsia="fr-FR"/>
              </w:rPr>
            </w:pPr>
          </w:p>
        </w:tc>
      </w:tr>
      <w:tr w:rsidR="001C06F8" w:rsidRPr="0019452C" w:rsidTr="0010294B">
        <w:tc>
          <w:tcPr>
            <w:tcW w:w="4527" w:type="dxa"/>
            <w:tcBorders>
              <w:top w:val="nil"/>
              <w:right w:val="nil"/>
            </w:tcBorders>
          </w:tcPr>
          <w:p w:rsidR="001C06F8" w:rsidRPr="0063540B" w:rsidRDefault="001C06F8" w:rsidP="001C06F8">
            <w:pPr>
              <w:jc w:val="center"/>
              <w:rPr>
                <w:rFonts w:cs="Times New Roman (Corps CS)"/>
                <w:smallCaps/>
                <w:sz w:val="18"/>
                <w:szCs w:val="18"/>
                <w:lang w:val="nl-BE"/>
              </w:rPr>
            </w:pPr>
            <w:r w:rsidRPr="0063540B">
              <w:rPr>
                <w:rFonts w:cs="Times New Roman (Corps CS)"/>
                <w:smallCaps/>
                <w:sz w:val="18"/>
                <w:szCs w:val="18"/>
                <w:lang w:val="nl-BE"/>
              </w:rPr>
              <w:t>Naam en functie</w:t>
            </w:r>
          </w:p>
          <w:p w:rsidR="001C06F8" w:rsidRPr="0063540B" w:rsidRDefault="001C06F8" w:rsidP="001C06F8">
            <w:pPr>
              <w:jc w:val="center"/>
              <w:rPr>
                <w:sz w:val="18"/>
                <w:szCs w:val="18"/>
                <w:lang w:val="nl-BE"/>
              </w:rPr>
            </w:pPr>
            <w:r w:rsidRPr="0063540B">
              <w:rPr>
                <w:sz w:val="18"/>
                <w:szCs w:val="18"/>
                <w:lang w:val="nl-BE"/>
              </w:rPr>
              <w:t>S. Va</w:t>
            </w:r>
            <w:r>
              <w:rPr>
                <w:sz w:val="18"/>
                <w:szCs w:val="18"/>
                <w:lang w:val="nl-BE"/>
              </w:rPr>
              <w:t>nwijnsberghe, Bestuurder</w:t>
            </w:r>
          </w:p>
          <w:p w:rsidR="001C06F8" w:rsidRPr="0063540B" w:rsidRDefault="001C06F8" w:rsidP="001C06F8">
            <w:pPr>
              <w:jc w:val="center"/>
              <w:rPr>
                <w:sz w:val="18"/>
                <w:szCs w:val="18"/>
                <w:lang w:val="nl-BE"/>
              </w:rPr>
            </w:pPr>
          </w:p>
          <w:p w:rsidR="001C06F8" w:rsidRPr="0063540B" w:rsidRDefault="001C06F8" w:rsidP="001C06F8">
            <w:pPr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4682" w:type="dxa"/>
            <w:gridSpan w:val="2"/>
            <w:tcBorders>
              <w:top w:val="nil"/>
              <w:left w:val="nil"/>
            </w:tcBorders>
          </w:tcPr>
          <w:p w:rsidR="001C06F8" w:rsidRPr="0063540B" w:rsidRDefault="001C06F8" w:rsidP="001C06F8">
            <w:pPr>
              <w:jc w:val="center"/>
              <w:rPr>
                <w:rFonts w:cs="Times New Roman (Corps CS)"/>
                <w:smallCaps/>
                <w:sz w:val="18"/>
                <w:szCs w:val="18"/>
                <w:lang w:val="nl-BE"/>
              </w:rPr>
            </w:pPr>
            <w:r w:rsidRPr="0063540B">
              <w:rPr>
                <w:rFonts w:cs="Times New Roman (Corps CS)"/>
                <w:smallCaps/>
                <w:sz w:val="18"/>
                <w:szCs w:val="18"/>
                <w:lang w:val="nl-BE"/>
              </w:rPr>
              <w:t>Plaats en afgite Datum</w:t>
            </w:r>
          </w:p>
          <w:p w:rsidR="001C06F8" w:rsidRPr="0063540B" w:rsidRDefault="001C06F8" w:rsidP="001C06F8">
            <w:pPr>
              <w:jc w:val="center"/>
              <w:rPr>
                <w:sz w:val="18"/>
                <w:szCs w:val="18"/>
                <w:lang w:val="nl-BE"/>
              </w:rPr>
            </w:pPr>
            <w:r w:rsidRPr="0063540B">
              <w:rPr>
                <w:sz w:val="18"/>
                <w:szCs w:val="18"/>
                <w:lang w:val="nl-BE"/>
              </w:rPr>
              <w:t>Oostende</w:t>
            </w:r>
            <w:r>
              <w:rPr>
                <w:sz w:val="18"/>
                <w:szCs w:val="18"/>
                <w:lang w:val="nl-BE"/>
              </w:rPr>
              <w:t>, op 07/11/2018</w:t>
            </w:r>
          </w:p>
          <w:p w:rsidR="001C06F8" w:rsidRPr="0063540B" w:rsidRDefault="001C06F8" w:rsidP="001C06F8">
            <w:pPr>
              <w:jc w:val="center"/>
              <w:rPr>
                <w:sz w:val="18"/>
                <w:szCs w:val="18"/>
                <w:lang w:val="nl-BE"/>
              </w:rPr>
            </w:pPr>
          </w:p>
          <w:p w:rsidR="001C06F8" w:rsidRPr="0063540B" w:rsidRDefault="001C06F8" w:rsidP="001C06F8">
            <w:pPr>
              <w:jc w:val="center"/>
              <w:rPr>
                <w:sz w:val="18"/>
                <w:szCs w:val="18"/>
                <w:lang w:val="nl-BE"/>
              </w:rPr>
            </w:pPr>
          </w:p>
        </w:tc>
      </w:tr>
    </w:tbl>
    <w:p w:rsidR="00E3227F" w:rsidRPr="00B62E03" w:rsidRDefault="00E3227F">
      <w:pPr>
        <w:rPr>
          <w:sz w:val="22"/>
          <w:lang w:val="nl-NL"/>
        </w:rPr>
      </w:pPr>
    </w:p>
    <w:p w:rsidR="0068038A" w:rsidRPr="00B62E03" w:rsidRDefault="0068038A">
      <w:pPr>
        <w:rPr>
          <w:lang w:val="nl-NL"/>
        </w:rPr>
      </w:pPr>
      <w:r w:rsidRPr="00B62E03">
        <w:rPr>
          <w:lang w:val="nl-NL"/>
        </w:rPr>
        <w:br w:type="page"/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4527"/>
        <w:gridCol w:w="2027"/>
        <w:gridCol w:w="2655"/>
      </w:tblGrid>
      <w:tr w:rsidR="0068038A" w:rsidRPr="0019452C" w:rsidTr="0068038A">
        <w:tc>
          <w:tcPr>
            <w:tcW w:w="9209" w:type="dxa"/>
            <w:gridSpan w:val="3"/>
          </w:tcPr>
          <w:p w:rsidR="0068038A" w:rsidRDefault="0068038A" w:rsidP="0068038A">
            <w:pPr>
              <w:pStyle w:val="Titre"/>
              <w:jc w:val="center"/>
              <w:rPr>
                <w:rFonts w:eastAsia="Times New Roman"/>
                <w:sz w:val="40"/>
                <w:lang w:val="nl-NL" w:eastAsia="fr-FR"/>
              </w:rPr>
            </w:pPr>
            <w:r w:rsidRPr="00B62E03">
              <w:rPr>
                <w:rFonts w:eastAsia="Times New Roman"/>
                <w:sz w:val="40"/>
                <w:lang w:val="nl-NL" w:eastAsia="fr-FR"/>
              </w:rPr>
              <w:lastRenderedPageBreak/>
              <w:t>PRESTATIEVERKLARING</w:t>
            </w:r>
          </w:p>
          <w:p w:rsidR="00312A98" w:rsidRPr="00312A98" w:rsidRDefault="00312A98" w:rsidP="00312A98">
            <w:pPr>
              <w:jc w:val="center"/>
              <w:rPr>
                <w:sz w:val="18"/>
                <w:szCs w:val="18"/>
                <w:lang w:val="nl-NL" w:eastAsia="fr-FR"/>
              </w:rPr>
            </w:pPr>
            <w:r w:rsidRPr="00312A98">
              <w:rPr>
                <w:sz w:val="18"/>
                <w:szCs w:val="18"/>
                <w:lang w:val="nl-NL" w:eastAsia="fr-FR"/>
              </w:rPr>
              <w:t>V</w:t>
            </w:r>
            <w:r w:rsidRPr="00312A98">
              <w:rPr>
                <w:sz w:val="18"/>
                <w:szCs w:val="18"/>
                <w:lang w:val="nl-BE" w:eastAsia="fr-FR"/>
              </w:rPr>
              <w:t xml:space="preserve">OLGENS </w:t>
            </w:r>
            <w:r w:rsidRPr="00312A98">
              <w:rPr>
                <w:sz w:val="18"/>
                <w:szCs w:val="18"/>
                <w:lang w:val="nl-NL" w:eastAsia="fr-FR"/>
              </w:rPr>
              <w:t>VERORDENING (EU) Nr. 305/2011 VAN HET EUROPEES PARLEMENT EN DE RAAD</w:t>
            </w:r>
          </w:p>
        </w:tc>
      </w:tr>
      <w:tr w:rsidR="0068038A" w:rsidRPr="00B62E03" w:rsidTr="0068038A">
        <w:tc>
          <w:tcPr>
            <w:tcW w:w="9209" w:type="dxa"/>
            <w:gridSpan w:val="3"/>
          </w:tcPr>
          <w:p w:rsidR="0068038A" w:rsidRPr="00B62E03" w:rsidRDefault="0068038A" w:rsidP="0068038A">
            <w:pPr>
              <w:pStyle w:val="Sous-titre"/>
              <w:numPr>
                <w:ilvl w:val="0"/>
                <w:numId w:val="0"/>
              </w:numPr>
              <w:jc w:val="center"/>
              <w:rPr>
                <w:rFonts w:eastAsia="Times New Roman"/>
                <w:sz w:val="18"/>
                <w:lang w:val="nl-NL" w:eastAsia="fr-FR"/>
              </w:rPr>
            </w:pPr>
            <w:r w:rsidRPr="00B62E03">
              <w:rPr>
                <w:rFonts w:eastAsia="Times New Roman"/>
                <w:sz w:val="18"/>
                <w:lang w:val="nl-NL" w:eastAsia="fr-FR"/>
              </w:rPr>
              <w:t xml:space="preserve">Nr. </w:t>
            </w:r>
            <w:r w:rsidR="007C230E">
              <w:rPr>
                <w:rFonts w:eastAsia="Times New Roman"/>
                <w:sz w:val="18"/>
                <w:lang w:val="nl-NL" w:eastAsia="fr-FR"/>
              </w:rPr>
              <w:t>KANDLA</w:t>
            </w:r>
            <w:r w:rsidR="007C230E" w:rsidRPr="00B62E03">
              <w:rPr>
                <w:rFonts w:eastAsia="Times New Roman"/>
                <w:sz w:val="18"/>
                <w:lang w:val="nl-NL" w:eastAsia="fr-FR"/>
              </w:rPr>
              <w:t xml:space="preserve"> </w:t>
            </w:r>
            <w:r w:rsidRPr="00B62E03">
              <w:rPr>
                <w:rFonts w:eastAsia="Times New Roman"/>
                <w:sz w:val="18"/>
                <w:lang w:val="nl-NL" w:eastAsia="fr-FR"/>
              </w:rPr>
              <w:t>181107/6</w:t>
            </w:r>
          </w:p>
        </w:tc>
      </w:tr>
      <w:tr w:rsidR="0068038A" w:rsidRPr="00B62E03" w:rsidTr="0068038A">
        <w:tc>
          <w:tcPr>
            <w:tcW w:w="9209" w:type="dxa"/>
            <w:gridSpan w:val="3"/>
          </w:tcPr>
          <w:p w:rsidR="0068038A" w:rsidRPr="00B62E03" w:rsidRDefault="0068038A" w:rsidP="0068038A">
            <w:pPr>
              <w:pStyle w:val="Sous-titre"/>
              <w:numPr>
                <w:ilvl w:val="0"/>
                <w:numId w:val="0"/>
              </w:numPr>
              <w:rPr>
                <w:rStyle w:val="lev"/>
                <w:sz w:val="18"/>
                <w:lang w:val="nl-NL"/>
              </w:rPr>
            </w:pPr>
            <w:r w:rsidRPr="00B62E03">
              <w:rPr>
                <w:rStyle w:val="Accentuationintense"/>
                <w:sz w:val="18"/>
                <w:lang w:val="nl-NL"/>
              </w:rPr>
              <w:t>1. Unieke Identificatiecode van het producttype:</w:t>
            </w:r>
          </w:p>
          <w:p w:rsidR="0068038A" w:rsidRPr="00B62E03" w:rsidRDefault="007C230E" w:rsidP="0068038A">
            <w:pPr>
              <w:spacing w:after="120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Kandla</w:t>
            </w:r>
            <w:r w:rsidR="00F77CD8" w:rsidRPr="00B62E03">
              <w:rPr>
                <w:sz w:val="18"/>
                <w:lang w:val="nl-NL"/>
              </w:rPr>
              <w:t xml:space="preserve"> </w:t>
            </w:r>
            <w:r w:rsidR="0068038A" w:rsidRPr="00B62E03">
              <w:rPr>
                <w:sz w:val="18"/>
                <w:lang w:val="nl-NL"/>
              </w:rPr>
              <w:t xml:space="preserve">(EN </w:t>
            </w:r>
            <w:r>
              <w:rPr>
                <w:sz w:val="18"/>
                <w:lang w:val="nl-NL"/>
              </w:rPr>
              <w:t>771-6</w:t>
            </w:r>
            <w:r w:rsidR="0068038A" w:rsidRPr="00B62E03">
              <w:rPr>
                <w:sz w:val="18"/>
                <w:lang w:val="nl-NL"/>
              </w:rPr>
              <w:t>)</w:t>
            </w:r>
          </w:p>
        </w:tc>
      </w:tr>
      <w:tr w:rsidR="0068038A" w:rsidRPr="0019452C" w:rsidTr="0068038A">
        <w:tc>
          <w:tcPr>
            <w:tcW w:w="9209" w:type="dxa"/>
            <w:gridSpan w:val="3"/>
          </w:tcPr>
          <w:p w:rsidR="0068038A" w:rsidRPr="001D35EA" w:rsidRDefault="001D35EA" w:rsidP="0068038A">
            <w:pPr>
              <w:pStyle w:val="Sous-titre"/>
              <w:numPr>
                <w:ilvl w:val="0"/>
                <w:numId w:val="0"/>
              </w:numPr>
              <w:rPr>
                <w:rStyle w:val="Accentuationintense"/>
                <w:sz w:val="18"/>
                <w:szCs w:val="18"/>
                <w:lang w:val="nl-BE"/>
              </w:rPr>
            </w:pPr>
            <w:r w:rsidRPr="001D35EA">
              <w:rPr>
                <w:rStyle w:val="Accentuationintense"/>
                <w:sz w:val="18"/>
                <w:szCs w:val="18"/>
                <w:lang w:val="nl-BE"/>
              </w:rPr>
              <w:t>2</w:t>
            </w:r>
            <w:r w:rsidR="0068038A" w:rsidRPr="001D35EA">
              <w:rPr>
                <w:rStyle w:val="Accentuationintense"/>
                <w:sz w:val="18"/>
                <w:szCs w:val="18"/>
                <w:lang w:val="nl-BE"/>
              </w:rPr>
              <w:t>. Beoogde gebruiken van het bouwproduct</w:t>
            </w:r>
          </w:p>
          <w:p w:rsidR="0068038A" w:rsidRPr="00B62E03" w:rsidRDefault="0068038A" w:rsidP="0068038A">
            <w:pPr>
              <w:spacing w:after="120"/>
              <w:rPr>
                <w:sz w:val="18"/>
                <w:lang w:val="nl-NL"/>
              </w:rPr>
            </w:pPr>
            <w:r w:rsidRPr="00B62E03">
              <w:rPr>
                <w:sz w:val="18"/>
                <w:lang w:val="nl-NL"/>
              </w:rPr>
              <w:t xml:space="preserve">Metselstenen </w:t>
            </w:r>
            <w:r w:rsidR="00C53403">
              <w:rPr>
                <w:sz w:val="18"/>
                <w:lang w:val="nl-NL"/>
              </w:rPr>
              <w:t>van natuurstee</w:t>
            </w:r>
            <w:r w:rsidR="00F558AE">
              <w:rPr>
                <w:sz w:val="18"/>
                <w:lang w:val="nl-NL"/>
              </w:rPr>
              <w:t>n</w:t>
            </w:r>
            <w:r w:rsidR="00C53403" w:rsidRPr="00C53403">
              <w:rPr>
                <w:sz w:val="18"/>
                <w:lang w:val="nl-NL"/>
              </w:rPr>
              <w:t xml:space="preserve"> met een gespecificeerde druksterkte en met een waarschijnlijkheid </w:t>
            </w:r>
            <w:r w:rsidR="00C53403">
              <w:rPr>
                <w:sz w:val="18"/>
                <w:lang w:val="nl-NL"/>
              </w:rPr>
              <w:t>hoger dan</w:t>
            </w:r>
            <w:r w:rsidR="00C53403" w:rsidRPr="00C53403">
              <w:rPr>
                <w:sz w:val="18"/>
                <w:lang w:val="nl-NL"/>
              </w:rPr>
              <w:t xml:space="preserve"> 5% om deze waarde niet te bereiken</w:t>
            </w:r>
            <w:r w:rsidRPr="00B62E03">
              <w:rPr>
                <w:sz w:val="18"/>
                <w:lang w:val="nl-NL"/>
              </w:rPr>
              <w:t>.</w:t>
            </w:r>
          </w:p>
        </w:tc>
      </w:tr>
      <w:tr w:rsidR="0068038A" w:rsidRPr="0019452C" w:rsidTr="0068038A">
        <w:tc>
          <w:tcPr>
            <w:tcW w:w="9209" w:type="dxa"/>
            <w:gridSpan w:val="3"/>
          </w:tcPr>
          <w:p w:rsidR="0068038A" w:rsidRPr="00B62E03" w:rsidRDefault="001D35EA" w:rsidP="0068038A">
            <w:pPr>
              <w:pStyle w:val="Sous-titre"/>
              <w:numPr>
                <w:ilvl w:val="0"/>
                <w:numId w:val="0"/>
              </w:numPr>
              <w:rPr>
                <w:rStyle w:val="Accentuationintense"/>
                <w:sz w:val="18"/>
                <w:lang w:val="nl-NL"/>
              </w:rPr>
            </w:pPr>
            <w:r>
              <w:rPr>
                <w:rStyle w:val="Accentuationintense"/>
                <w:sz w:val="18"/>
                <w:lang w:val="nl-NL"/>
              </w:rPr>
              <w:t>3</w:t>
            </w:r>
            <w:r w:rsidR="0068038A" w:rsidRPr="00B62E03">
              <w:rPr>
                <w:rStyle w:val="Accentuationintense"/>
                <w:sz w:val="18"/>
                <w:lang w:val="nl-NL"/>
              </w:rPr>
              <w:t>. Fabrikant van het bouwproduct</w:t>
            </w:r>
          </w:p>
          <w:p w:rsidR="000F5465" w:rsidRPr="00A431E9" w:rsidRDefault="000F5465" w:rsidP="000F5465">
            <w:pPr>
              <w:pStyle w:val="Sansinterligne"/>
              <w:rPr>
                <w:sz w:val="18"/>
                <w:lang w:val="nl-NL"/>
              </w:rPr>
            </w:pPr>
            <w:r w:rsidRPr="00A431E9">
              <w:rPr>
                <w:sz w:val="18"/>
                <w:lang w:val="nl-NL"/>
              </w:rPr>
              <w:t>Vandix Bvba</w:t>
            </w:r>
          </w:p>
          <w:p w:rsidR="000F5465" w:rsidRPr="00A431E9" w:rsidRDefault="000F5465" w:rsidP="000F5465">
            <w:pPr>
              <w:pStyle w:val="Sansinterligne"/>
              <w:rPr>
                <w:sz w:val="18"/>
                <w:lang w:val="nl-NL"/>
              </w:rPr>
            </w:pPr>
            <w:r w:rsidRPr="00A431E9">
              <w:rPr>
                <w:sz w:val="18"/>
                <w:lang w:val="nl-NL"/>
              </w:rPr>
              <w:t>Industriezone Plassendaele 3, Kuipweg 6</w:t>
            </w:r>
          </w:p>
          <w:p w:rsidR="0068038A" w:rsidRPr="00B62E03" w:rsidRDefault="000F5465" w:rsidP="000F5465">
            <w:pPr>
              <w:spacing w:after="120"/>
              <w:rPr>
                <w:sz w:val="18"/>
                <w:lang w:val="nl-NL"/>
              </w:rPr>
            </w:pPr>
            <w:r w:rsidRPr="00A431E9">
              <w:rPr>
                <w:sz w:val="18"/>
                <w:lang w:val="nl-NL"/>
              </w:rPr>
              <w:t>B</w:t>
            </w:r>
            <w:r>
              <w:rPr>
                <w:sz w:val="18"/>
                <w:lang w:val="nl-NL"/>
              </w:rPr>
              <w:t>-</w:t>
            </w:r>
            <w:r w:rsidRPr="00A431E9">
              <w:rPr>
                <w:sz w:val="18"/>
                <w:lang w:val="nl-NL"/>
              </w:rPr>
              <w:t>8400 Oostende</w:t>
            </w:r>
          </w:p>
        </w:tc>
      </w:tr>
      <w:tr w:rsidR="0068038A" w:rsidRPr="00B62E03" w:rsidTr="0068038A">
        <w:tc>
          <w:tcPr>
            <w:tcW w:w="9209" w:type="dxa"/>
            <w:gridSpan w:val="3"/>
          </w:tcPr>
          <w:p w:rsidR="0068038A" w:rsidRPr="00B62E03" w:rsidRDefault="001D35EA" w:rsidP="0068038A">
            <w:pPr>
              <w:pStyle w:val="Sous-titre"/>
              <w:numPr>
                <w:ilvl w:val="0"/>
                <w:numId w:val="0"/>
              </w:numPr>
              <w:rPr>
                <w:rStyle w:val="Accentuationintense"/>
                <w:sz w:val="18"/>
                <w:lang w:val="nl-NL"/>
              </w:rPr>
            </w:pPr>
            <w:r>
              <w:rPr>
                <w:rStyle w:val="Accentuationintense"/>
                <w:sz w:val="18"/>
                <w:lang w:val="nl-NL"/>
              </w:rPr>
              <w:t>4</w:t>
            </w:r>
            <w:r w:rsidR="0068038A" w:rsidRPr="00B62E03">
              <w:rPr>
                <w:rStyle w:val="Accentuationintense"/>
                <w:sz w:val="18"/>
                <w:lang w:val="nl-NL"/>
              </w:rPr>
              <w:t>. Het systeem of de systemen voor de beoordeling en verificatie van de prestatiebestendigheid van het bouwproduct</w:t>
            </w:r>
          </w:p>
          <w:p w:rsidR="0068038A" w:rsidRPr="00B62E03" w:rsidRDefault="0068038A" w:rsidP="0068038A">
            <w:pPr>
              <w:spacing w:after="120"/>
              <w:rPr>
                <w:sz w:val="18"/>
                <w:lang w:val="nl-NL"/>
              </w:rPr>
            </w:pPr>
            <w:r w:rsidRPr="00B62E03">
              <w:rPr>
                <w:sz w:val="18"/>
                <w:lang w:val="nl-NL"/>
              </w:rPr>
              <w:t>Systeem 4</w:t>
            </w:r>
          </w:p>
        </w:tc>
      </w:tr>
      <w:tr w:rsidR="0068038A" w:rsidRPr="0019452C" w:rsidTr="0068038A">
        <w:tc>
          <w:tcPr>
            <w:tcW w:w="9209" w:type="dxa"/>
            <w:gridSpan w:val="3"/>
          </w:tcPr>
          <w:p w:rsidR="0068038A" w:rsidRPr="00B62E03" w:rsidRDefault="001D35EA" w:rsidP="0068038A">
            <w:pPr>
              <w:pStyle w:val="Sous-titre"/>
              <w:numPr>
                <w:ilvl w:val="0"/>
                <w:numId w:val="0"/>
              </w:numPr>
              <w:rPr>
                <w:rStyle w:val="Accentuationintense"/>
                <w:sz w:val="18"/>
                <w:lang w:val="nl-NL"/>
              </w:rPr>
            </w:pPr>
            <w:r>
              <w:rPr>
                <w:rStyle w:val="Accentuationintense"/>
                <w:sz w:val="18"/>
                <w:lang w:val="nl-NL"/>
              </w:rPr>
              <w:t>5</w:t>
            </w:r>
            <w:r w:rsidR="0068038A" w:rsidRPr="00B62E03">
              <w:rPr>
                <w:rStyle w:val="Accentuationintense"/>
                <w:sz w:val="18"/>
                <w:lang w:val="nl-NL"/>
              </w:rPr>
              <w:t>.Geharmoniseerde Norm</w:t>
            </w:r>
          </w:p>
          <w:p w:rsidR="0068038A" w:rsidRPr="00B62E03" w:rsidRDefault="0068038A" w:rsidP="0068038A">
            <w:pPr>
              <w:spacing w:after="120"/>
              <w:rPr>
                <w:sz w:val="18"/>
                <w:lang w:val="nl-NL"/>
              </w:rPr>
            </w:pPr>
            <w:r w:rsidRPr="00B62E03">
              <w:rPr>
                <w:sz w:val="18"/>
                <w:lang w:val="nl-NL"/>
              </w:rPr>
              <w:t xml:space="preserve">NBN EN </w:t>
            </w:r>
            <w:r w:rsidR="00AB5BCC" w:rsidRPr="00B62E03">
              <w:rPr>
                <w:sz w:val="18"/>
                <w:lang w:val="nl-NL"/>
              </w:rPr>
              <w:t>771</w:t>
            </w:r>
            <w:r w:rsidRPr="00B62E03">
              <w:rPr>
                <w:sz w:val="18"/>
                <w:lang w:val="nl-NL"/>
              </w:rPr>
              <w:t>-6 + A1 (2015) : Voorschriften voormetselstenen : Deel 6 Metselstenen van natuursteen.</w:t>
            </w:r>
          </w:p>
        </w:tc>
      </w:tr>
      <w:tr w:rsidR="0068038A" w:rsidRPr="00B62E03" w:rsidTr="0068038A">
        <w:tc>
          <w:tcPr>
            <w:tcW w:w="9209" w:type="dxa"/>
            <w:gridSpan w:val="3"/>
          </w:tcPr>
          <w:p w:rsidR="0068038A" w:rsidRPr="00B62E03" w:rsidRDefault="001D35EA" w:rsidP="0068038A">
            <w:pPr>
              <w:pStyle w:val="Sous-titre"/>
              <w:numPr>
                <w:ilvl w:val="0"/>
                <w:numId w:val="0"/>
              </w:numPr>
              <w:rPr>
                <w:rStyle w:val="Accentuationintense"/>
                <w:sz w:val="18"/>
                <w:lang w:val="nl-NL"/>
              </w:rPr>
            </w:pPr>
            <w:r>
              <w:rPr>
                <w:rStyle w:val="Accentuationintense"/>
                <w:sz w:val="18"/>
                <w:lang w:val="nl-NL"/>
              </w:rPr>
              <w:t>6</w:t>
            </w:r>
            <w:r w:rsidR="0068038A" w:rsidRPr="00B62E03">
              <w:rPr>
                <w:rStyle w:val="Accentuationintense"/>
                <w:sz w:val="18"/>
                <w:lang w:val="nl-NL"/>
              </w:rPr>
              <w:t>. Aangegeven prestaties</w:t>
            </w:r>
          </w:p>
        </w:tc>
      </w:tr>
      <w:tr w:rsidR="00AB5BCC" w:rsidRPr="00B62E03" w:rsidTr="0068038A">
        <w:tc>
          <w:tcPr>
            <w:tcW w:w="6554" w:type="dxa"/>
            <w:gridSpan w:val="2"/>
          </w:tcPr>
          <w:p w:rsidR="00AB5BCC" w:rsidRPr="00B62E03" w:rsidRDefault="00AB5BCC" w:rsidP="0068038A">
            <w:pPr>
              <w:rPr>
                <w:rStyle w:val="lev"/>
                <w:rFonts w:cs="Times New Roman (Corps CS)"/>
                <w:smallCaps/>
                <w:sz w:val="18"/>
                <w:szCs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mallCaps/>
                <w:sz w:val="18"/>
                <w:szCs w:val="18"/>
                <w:lang w:val="nl-NL"/>
              </w:rPr>
              <w:t xml:space="preserve">Afmetingen </w:t>
            </w:r>
            <w:r w:rsidR="002C41AA" w:rsidRPr="00B62E03">
              <w:rPr>
                <w:rStyle w:val="lev"/>
                <w:rFonts w:cs="Times New Roman (Corps CS)"/>
                <w:smallCaps/>
                <w:sz w:val="18"/>
                <w:szCs w:val="18"/>
                <w:lang w:val="nl-NL"/>
              </w:rPr>
              <w:t xml:space="preserve">Toleranties </w:t>
            </w:r>
            <w:r w:rsidR="00B01F4D">
              <w:rPr>
                <w:rStyle w:val="lev"/>
                <w:rFonts w:cs="Times New Roman (Corps CS)"/>
                <w:smallCaps/>
                <w:sz w:val="18"/>
                <w:szCs w:val="18"/>
                <w:lang w:val="nl-NL"/>
              </w:rPr>
              <w:t>(EN 13373 : 2003)</w:t>
            </w:r>
          </w:p>
        </w:tc>
        <w:tc>
          <w:tcPr>
            <w:tcW w:w="2655" w:type="dxa"/>
          </w:tcPr>
          <w:p w:rsidR="00AB5BCC" w:rsidRPr="00B62E03" w:rsidRDefault="00AB5BCC" w:rsidP="0068038A">
            <w:pPr>
              <w:jc w:val="center"/>
              <w:rPr>
                <w:rStyle w:val="lev"/>
                <w:sz w:val="18"/>
                <w:szCs w:val="18"/>
                <w:lang w:val="nl-NL"/>
              </w:rPr>
            </w:pPr>
            <w:r w:rsidRPr="00B62E03">
              <w:rPr>
                <w:rStyle w:val="lev"/>
                <w:sz w:val="18"/>
                <w:szCs w:val="18"/>
                <w:lang w:val="nl-NL"/>
              </w:rPr>
              <w:t>NPD</w:t>
            </w:r>
          </w:p>
        </w:tc>
      </w:tr>
      <w:tr w:rsidR="002C41AA" w:rsidRPr="00B62E03" w:rsidTr="00BD154D">
        <w:tc>
          <w:tcPr>
            <w:tcW w:w="6554" w:type="dxa"/>
            <w:gridSpan w:val="2"/>
          </w:tcPr>
          <w:p w:rsidR="002C41AA" w:rsidRPr="00B62E03" w:rsidRDefault="002C41AA" w:rsidP="00BD154D">
            <w:pPr>
              <w:rPr>
                <w:rStyle w:val="lev"/>
                <w:rFonts w:cs="Times New Roman (Corps CS)"/>
                <w:smallCaps/>
                <w:sz w:val="18"/>
                <w:szCs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mallCaps/>
                <w:sz w:val="18"/>
                <w:szCs w:val="18"/>
                <w:lang w:val="nl-NL"/>
              </w:rPr>
              <w:t>Configuratie</w:t>
            </w:r>
            <w:r w:rsidR="00B01F4D">
              <w:rPr>
                <w:rStyle w:val="lev"/>
                <w:rFonts w:cs="Times New Roman (Corps CS)"/>
                <w:smallCaps/>
                <w:sz w:val="18"/>
                <w:szCs w:val="18"/>
                <w:lang w:val="nl-NL"/>
              </w:rPr>
              <w:t xml:space="preserve"> (EN 772-16</w:t>
            </w:r>
          </w:p>
        </w:tc>
        <w:tc>
          <w:tcPr>
            <w:tcW w:w="2655" w:type="dxa"/>
          </w:tcPr>
          <w:p w:rsidR="002C41AA" w:rsidRPr="00B62E03" w:rsidRDefault="002C41AA" w:rsidP="00BD154D">
            <w:pPr>
              <w:jc w:val="center"/>
              <w:rPr>
                <w:rStyle w:val="lev"/>
                <w:sz w:val="18"/>
                <w:szCs w:val="18"/>
                <w:lang w:val="nl-NL"/>
              </w:rPr>
            </w:pPr>
            <w:r w:rsidRPr="00B62E03">
              <w:rPr>
                <w:rStyle w:val="lev"/>
                <w:sz w:val="18"/>
                <w:szCs w:val="18"/>
                <w:lang w:val="nl-NL"/>
              </w:rPr>
              <w:t>NPD</w:t>
            </w:r>
          </w:p>
        </w:tc>
      </w:tr>
      <w:tr w:rsidR="00EC243A" w:rsidRPr="00B62E03" w:rsidTr="00BD154D">
        <w:tc>
          <w:tcPr>
            <w:tcW w:w="6554" w:type="dxa"/>
            <w:gridSpan w:val="2"/>
          </w:tcPr>
          <w:p w:rsidR="00EC243A" w:rsidRPr="00B62E03" w:rsidRDefault="00EC243A" w:rsidP="00BD154D">
            <w:pPr>
              <w:rPr>
                <w:rStyle w:val="lev"/>
                <w:rFonts w:cs="Times New Roman (Corps CS)"/>
                <w:smallCaps/>
                <w:sz w:val="18"/>
                <w:szCs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mallCaps/>
                <w:sz w:val="18"/>
                <w:szCs w:val="18"/>
                <w:lang w:val="nl-NL"/>
              </w:rPr>
              <w:t>Mechanische weerstand als:</w:t>
            </w:r>
          </w:p>
          <w:p w:rsidR="00EC243A" w:rsidRPr="00B62E03" w:rsidRDefault="00EC243A" w:rsidP="00BD154D">
            <w:pPr>
              <w:rPr>
                <w:rStyle w:val="lev"/>
                <w:rFonts w:cs="Times New Roman (Corps CS)"/>
                <w:sz w:val="18"/>
                <w:szCs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z w:val="18"/>
                <w:szCs w:val="18"/>
                <w:lang w:val="nl-NL"/>
              </w:rPr>
              <w:t>Druksterkte (EN 772-1:2007) als gemiddelde waarde</w:t>
            </w:r>
          </w:p>
          <w:p w:rsidR="00EC243A" w:rsidRPr="00B62E03" w:rsidRDefault="00EC243A" w:rsidP="00BD154D">
            <w:pPr>
              <w:rPr>
                <w:rStyle w:val="lev"/>
                <w:rFonts w:cs="Times New Roman (Corps CS)"/>
                <w:sz w:val="18"/>
                <w:szCs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z w:val="18"/>
                <w:szCs w:val="18"/>
                <w:lang w:val="nl-NL"/>
              </w:rPr>
              <w:t>Buigsterkte (EN 12372:2007) als standaardafwijking</w:t>
            </w:r>
          </w:p>
        </w:tc>
        <w:tc>
          <w:tcPr>
            <w:tcW w:w="2655" w:type="dxa"/>
          </w:tcPr>
          <w:p w:rsidR="00EC243A" w:rsidRPr="00B62E03" w:rsidRDefault="00EC243A" w:rsidP="00BD154D">
            <w:pPr>
              <w:jc w:val="center"/>
              <w:rPr>
                <w:rStyle w:val="lev"/>
                <w:sz w:val="18"/>
                <w:szCs w:val="18"/>
                <w:lang w:val="nl-NL"/>
              </w:rPr>
            </w:pPr>
          </w:p>
          <w:p w:rsidR="00EC243A" w:rsidRPr="00B62E03" w:rsidRDefault="004B6176" w:rsidP="00BD154D">
            <w:pPr>
              <w:jc w:val="center"/>
              <w:rPr>
                <w:rStyle w:val="lev"/>
                <w:sz w:val="18"/>
                <w:szCs w:val="18"/>
                <w:lang w:val="nl-NL"/>
              </w:rPr>
            </w:pPr>
            <w:r>
              <w:rPr>
                <w:rStyle w:val="lev"/>
                <w:sz w:val="18"/>
                <w:szCs w:val="18"/>
                <w:lang w:val="nl-NL"/>
              </w:rPr>
              <w:t>227</w:t>
            </w:r>
            <w:r w:rsidR="00EC243A" w:rsidRPr="00B62E03">
              <w:rPr>
                <w:rStyle w:val="lev"/>
                <w:sz w:val="18"/>
                <w:szCs w:val="18"/>
                <w:lang w:val="nl-NL"/>
              </w:rPr>
              <w:t xml:space="preserve"> MPa</w:t>
            </w:r>
          </w:p>
          <w:p w:rsidR="00EC243A" w:rsidRPr="00B62E03" w:rsidRDefault="004B6176" w:rsidP="00BD154D">
            <w:pPr>
              <w:jc w:val="center"/>
              <w:rPr>
                <w:rStyle w:val="lev"/>
                <w:sz w:val="18"/>
                <w:szCs w:val="18"/>
                <w:lang w:val="nl-NL"/>
              </w:rPr>
            </w:pPr>
            <w:r>
              <w:rPr>
                <w:rStyle w:val="lev"/>
                <w:sz w:val="18"/>
                <w:szCs w:val="18"/>
                <w:lang w:val="nl-NL"/>
              </w:rPr>
              <w:t>29</w:t>
            </w:r>
            <w:r w:rsidR="00EC243A" w:rsidRPr="00B62E03">
              <w:rPr>
                <w:rStyle w:val="lev"/>
                <w:sz w:val="18"/>
                <w:szCs w:val="18"/>
                <w:lang w:val="nl-NL"/>
              </w:rPr>
              <w:t xml:space="preserve"> MPa</w:t>
            </w:r>
          </w:p>
        </w:tc>
      </w:tr>
      <w:tr w:rsidR="00EC243A" w:rsidRPr="00B62E03" w:rsidTr="00BD154D">
        <w:tc>
          <w:tcPr>
            <w:tcW w:w="6554" w:type="dxa"/>
            <w:gridSpan w:val="2"/>
          </w:tcPr>
          <w:p w:rsidR="00EC243A" w:rsidRPr="00B62E03" w:rsidRDefault="00EC243A" w:rsidP="00BD154D">
            <w:pPr>
              <w:rPr>
                <w:rStyle w:val="lev"/>
                <w:rFonts w:cs="Times New Roman (Corps CS)"/>
                <w:smallCaps/>
                <w:sz w:val="18"/>
                <w:szCs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mallCaps/>
                <w:sz w:val="18"/>
                <w:szCs w:val="18"/>
                <w:lang w:val="nl-NL"/>
              </w:rPr>
              <w:t xml:space="preserve">Aanhechting </w:t>
            </w:r>
          </w:p>
          <w:p w:rsidR="00EC243A" w:rsidRPr="00B62E03" w:rsidRDefault="00EC243A" w:rsidP="00BD154D">
            <w:pPr>
              <w:rPr>
                <w:rStyle w:val="lev"/>
                <w:rFonts w:cs="Times New Roman (Corps CS)"/>
                <w:sz w:val="18"/>
                <w:szCs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z w:val="18"/>
                <w:szCs w:val="18"/>
                <w:lang w:val="nl-NL"/>
              </w:rPr>
              <w:t>bij afschuiving (EN 1252-3 : 2001)</w:t>
            </w:r>
          </w:p>
          <w:p w:rsidR="00EC243A" w:rsidRPr="00B62E03" w:rsidRDefault="00EC243A" w:rsidP="00BD154D">
            <w:pPr>
              <w:rPr>
                <w:rStyle w:val="lev"/>
                <w:rFonts w:cs="Times New Roman (Corps CS)"/>
                <w:sz w:val="18"/>
                <w:szCs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z w:val="18"/>
                <w:szCs w:val="18"/>
                <w:lang w:val="nl-NL"/>
              </w:rPr>
              <w:t>bij buiging (EN 1252-2 : 2001)</w:t>
            </w:r>
          </w:p>
        </w:tc>
        <w:tc>
          <w:tcPr>
            <w:tcW w:w="2655" w:type="dxa"/>
          </w:tcPr>
          <w:p w:rsidR="00EC243A" w:rsidRPr="00B62E03" w:rsidRDefault="00EC243A" w:rsidP="00BD154D">
            <w:pPr>
              <w:jc w:val="center"/>
              <w:rPr>
                <w:rStyle w:val="lev"/>
                <w:sz w:val="18"/>
                <w:szCs w:val="18"/>
                <w:lang w:val="nl-NL"/>
              </w:rPr>
            </w:pPr>
          </w:p>
          <w:p w:rsidR="00EC243A" w:rsidRPr="00B62E03" w:rsidRDefault="00EC243A" w:rsidP="00BD154D">
            <w:pPr>
              <w:jc w:val="center"/>
              <w:rPr>
                <w:rStyle w:val="lev"/>
                <w:sz w:val="18"/>
                <w:szCs w:val="18"/>
                <w:lang w:val="nl-NL"/>
              </w:rPr>
            </w:pPr>
            <w:r w:rsidRPr="00B62E03">
              <w:rPr>
                <w:rStyle w:val="lev"/>
                <w:sz w:val="18"/>
                <w:szCs w:val="18"/>
                <w:lang w:val="nl-NL"/>
              </w:rPr>
              <w:t>NPD</w:t>
            </w:r>
          </w:p>
        </w:tc>
      </w:tr>
      <w:tr w:rsidR="00EC243A" w:rsidRPr="00B62E03" w:rsidTr="00BD154D">
        <w:tc>
          <w:tcPr>
            <w:tcW w:w="6554" w:type="dxa"/>
            <w:gridSpan w:val="2"/>
          </w:tcPr>
          <w:p w:rsidR="00EC243A" w:rsidRPr="00B62E03" w:rsidRDefault="00EC243A" w:rsidP="00BD154D">
            <w:pPr>
              <w:rPr>
                <w:rStyle w:val="lev"/>
                <w:rFonts w:cs="Times New Roman (Corps CS)"/>
                <w:smallCaps/>
                <w:sz w:val="18"/>
                <w:szCs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mallCaps/>
                <w:sz w:val="18"/>
                <w:szCs w:val="18"/>
                <w:lang w:val="nl-NL"/>
              </w:rPr>
              <w:t>Reactie bij brand</w:t>
            </w:r>
          </w:p>
        </w:tc>
        <w:tc>
          <w:tcPr>
            <w:tcW w:w="2655" w:type="dxa"/>
          </w:tcPr>
          <w:p w:rsidR="00EC243A" w:rsidRPr="00B62E03" w:rsidRDefault="00EC243A" w:rsidP="00BD154D">
            <w:pPr>
              <w:jc w:val="center"/>
              <w:rPr>
                <w:rStyle w:val="lev"/>
                <w:sz w:val="18"/>
                <w:szCs w:val="18"/>
                <w:lang w:val="nl-NL"/>
              </w:rPr>
            </w:pPr>
            <w:r w:rsidRPr="00B62E03">
              <w:rPr>
                <w:rStyle w:val="lev"/>
                <w:sz w:val="18"/>
                <w:szCs w:val="18"/>
                <w:lang w:val="nl-NL"/>
              </w:rPr>
              <w:t>Klasse A</w:t>
            </w:r>
          </w:p>
        </w:tc>
      </w:tr>
      <w:tr w:rsidR="00EC243A" w:rsidRPr="00B62E03" w:rsidTr="00BD154D">
        <w:tc>
          <w:tcPr>
            <w:tcW w:w="6554" w:type="dxa"/>
            <w:gridSpan w:val="2"/>
          </w:tcPr>
          <w:p w:rsidR="00EC243A" w:rsidRPr="00B62E03" w:rsidRDefault="00EC243A" w:rsidP="00BD154D">
            <w:pPr>
              <w:rPr>
                <w:rStyle w:val="lev"/>
                <w:rFonts w:cs="Times New Roman (Corps CS)"/>
                <w:smallCaps/>
                <w:sz w:val="18"/>
                <w:szCs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mallCaps/>
                <w:sz w:val="18"/>
                <w:szCs w:val="18"/>
                <w:lang w:val="nl-NL"/>
              </w:rPr>
              <w:t>Coef . van Waterabsorptie door capillariteit (EN 772-11)</w:t>
            </w:r>
          </w:p>
        </w:tc>
        <w:tc>
          <w:tcPr>
            <w:tcW w:w="2655" w:type="dxa"/>
          </w:tcPr>
          <w:p w:rsidR="00EC243A" w:rsidRPr="00B62E03" w:rsidRDefault="00EC243A" w:rsidP="00BD154D">
            <w:pPr>
              <w:jc w:val="center"/>
              <w:rPr>
                <w:rStyle w:val="lev"/>
                <w:sz w:val="18"/>
                <w:szCs w:val="18"/>
                <w:lang w:val="nl-NL"/>
              </w:rPr>
            </w:pPr>
            <w:r w:rsidRPr="00B62E03">
              <w:rPr>
                <w:rStyle w:val="lev"/>
                <w:sz w:val="18"/>
                <w:szCs w:val="18"/>
                <w:lang w:val="nl-NL"/>
              </w:rPr>
              <w:t>NPD</w:t>
            </w:r>
          </w:p>
        </w:tc>
      </w:tr>
      <w:tr w:rsidR="00EC243A" w:rsidRPr="00B62E03" w:rsidTr="00BD154D">
        <w:tc>
          <w:tcPr>
            <w:tcW w:w="6554" w:type="dxa"/>
            <w:gridSpan w:val="2"/>
          </w:tcPr>
          <w:p w:rsidR="00EC243A" w:rsidRPr="00B62E03" w:rsidRDefault="00EC243A" w:rsidP="00BD154D">
            <w:pPr>
              <w:rPr>
                <w:rStyle w:val="lev"/>
                <w:rFonts w:cs="Times New Roman (Corps CS)"/>
                <w:smallCaps/>
                <w:sz w:val="18"/>
                <w:szCs w:val="18"/>
                <w:lang w:val="nl-NL"/>
              </w:rPr>
            </w:pPr>
            <w:r>
              <w:rPr>
                <w:rStyle w:val="lev"/>
                <w:rFonts w:cs="Times New Roman (Corps CS)"/>
                <w:smallCaps/>
                <w:sz w:val="18"/>
                <w:szCs w:val="18"/>
                <w:lang w:val="nl-NL"/>
              </w:rPr>
              <w:t>Damp Permeabiliteit ( EN ISO 12572 : 2016)</w:t>
            </w:r>
          </w:p>
        </w:tc>
        <w:tc>
          <w:tcPr>
            <w:tcW w:w="2655" w:type="dxa"/>
          </w:tcPr>
          <w:p w:rsidR="00EC243A" w:rsidRPr="00B62E03" w:rsidRDefault="00EC243A" w:rsidP="00BD154D">
            <w:pPr>
              <w:jc w:val="center"/>
              <w:rPr>
                <w:rStyle w:val="lev"/>
                <w:sz w:val="18"/>
                <w:szCs w:val="18"/>
                <w:lang w:val="nl-NL"/>
              </w:rPr>
            </w:pPr>
            <w:r>
              <w:rPr>
                <w:rStyle w:val="lev"/>
                <w:sz w:val="18"/>
                <w:szCs w:val="18"/>
                <w:lang w:val="nl-NL"/>
              </w:rPr>
              <w:t>NPD</w:t>
            </w:r>
          </w:p>
        </w:tc>
      </w:tr>
      <w:tr w:rsidR="00AB5BCC" w:rsidRPr="00B62E03" w:rsidTr="00BD154D">
        <w:tc>
          <w:tcPr>
            <w:tcW w:w="6554" w:type="dxa"/>
            <w:gridSpan w:val="2"/>
          </w:tcPr>
          <w:p w:rsidR="00AB5BCC" w:rsidRPr="00B62E03" w:rsidRDefault="00AB5BCC" w:rsidP="00BD154D">
            <w:pPr>
              <w:rPr>
                <w:rStyle w:val="lev"/>
                <w:rFonts w:cs="Times New Roman (Corps CS)"/>
                <w:sz w:val="18"/>
                <w:szCs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mallCaps/>
                <w:sz w:val="18"/>
                <w:szCs w:val="18"/>
                <w:lang w:val="nl-NL"/>
              </w:rPr>
              <w:t>Schijnbare volume massa</w:t>
            </w:r>
            <w:r w:rsidRPr="00B62E03">
              <w:rPr>
                <w:rStyle w:val="lev"/>
                <w:rFonts w:cs="Times New Roman (Corps CS)"/>
                <w:sz w:val="18"/>
                <w:szCs w:val="18"/>
                <w:lang w:val="nl-NL"/>
              </w:rPr>
              <w:t xml:space="preserve"> (EN 1936: 2007)</w:t>
            </w:r>
          </w:p>
        </w:tc>
        <w:tc>
          <w:tcPr>
            <w:tcW w:w="2655" w:type="dxa"/>
          </w:tcPr>
          <w:p w:rsidR="00AB5BCC" w:rsidRPr="00B62E03" w:rsidRDefault="00823F7A" w:rsidP="00BD154D">
            <w:pPr>
              <w:jc w:val="center"/>
              <w:rPr>
                <w:rStyle w:val="lev"/>
                <w:sz w:val="18"/>
                <w:szCs w:val="18"/>
                <w:lang w:val="nl-NL"/>
              </w:rPr>
            </w:pPr>
            <w:r>
              <w:rPr>
                <w:rStyle w:val="lev"/>
                <w:sz w:val="18"/>
                <w:szCs w:val="18"/>
                <w:lang w:val="nl-NL"/>
              </w:rPr>
              <w:t>2</w:t>
            </w:r>
            <w:r w:rsidR="004B6176">
              <w:rPr>
                <w:rStyle w:val="lev"/>
                <w:sz w:val="18"/>
                <w:szCs w:val="18"/>
                <w:lang w:val="nl-NL"/>
              </w:rPr>
              <w:t>6</w:t>
            </w:r>
            <w:r>
              <w:rPr>
                <w:rStyle w:val="lev"/>
                <w:sz w:val="18"/>
                <w:szCs w:val="18"/>
                <w:lang w:val="nl-NL"/>
              </w:rPr>
              <w:t>30</w:t>
            </w:r>
            <w:r w:rsidR="00AB5BCC" w:rsidRPr="00B62E03">
              <w:rPr>
                <w:rStyle w:val="lev"/>
                <w:sz w:val="18"/>
                <w:szCs w:val="18"/>
                <w:lang w:val="nl-NL"/>
              </w:rPr>
              <w:t xml:space="preserve"> Kg/m</w:t>
            </w:r>
            <w:r w:rsidR="00AB5BCC" w:rsidRPr="00B62E03">
              <w:rPr>
                <w:rStyle w:val="lev"/>
                <w:sz w:val="18"/>
                <w:szCs w:val="18"/>
                <w:vertAlign w:val="superscript"/>
                <w:lang w:val="nl-NL"/>
              </w:rPr>
              <w:t>3</w:t>
            </w:r>
          </w:p>
        </w:tc>
      </w:tr>
      <w:tr w:rsidR="00EC243A" w:rsidRPr="00B62E03" w:rsidTr="0068038A">
        <w:tc>
          <w:tcPr>
            <w:tcW w:w="6554" w:type="dxa"/>
            <w:gridSpan w:val="2"/>
          </w:tcPr>
          <w:p w:rsidR="00EC243A" w:rsidRPr="00B62E03" w:rsidRDefault="00EC243A" w:rsidP="0068038A">
            <w:pPr>
              <w:rPr>
                <w:rStyle w:val="lev"/>
                <w:rFonts w:cs="Times New Roman (Corps CS)"/>
                <w:smallCaps/>
                <w:sz w:val="18"/>
                <w:szCs w:val="18"/>
                <w:lang w:val="nl-NL"/>
              </w:rPr>
            </w:pPr>
            <w:r>
              <w:rPr>
                <w:rStyle w:val="lev"/>
                <w:rFonts w:cs="Times New Roman (Corps CS)"/>
                <w:smallCaps/>
                <w:sz w:val="18"/>
                <w:szCs w:val="18"/>
                <w:lang w:val="nl-NL"/>
              </w:rPr>
              <w:t>Thermische isolatie (EN 1745 : 2012)</w:t>
            </w:r>
          </w:p>
        </w:tc>
        <w:tc>
          <w:tcPr>
            <w:tcW w:w="2655" w:type="dxa"/>
          </w:tcPr>
          <w:p w:rsidR="00EC243A" w:rsidRPr="00B62E03" w:rsidRDefault="00EC243A" w:rsidP="0068038A">
            <w:pPr>
              <w:jc w:val="center"/>
              <w:rPr>
                <w:rStyle w:val="lev"/>
                <w:sz w:val="18"/>
                <w:szCs w:val="18"/>
                <w:lang w:val="nl-NL"/>
              </w:rPr>
            </w:pPr>
            <w:r>
              <w:rPr>
                <w:rStyle w:val="lev"/>
                <w:sz w:val="18"/>
                <w:szCs w:val="18"/>
                <w:lang w:val="nl-NL"/>
              </w:rPr>
              <w:t>NPD</w:t>
            </w:r>
          </w:p>
        </w:tc>
      </w:tr>
      <w:tr w:rsidR="002A1F3F" w:rsidRPr="00B62E03" w:rsidTr="002A1F3F">
        <w:tc>
          <w:tcPr>
            <w:tcW w:w="6554" w:type="dxa"/>
            <w:gridSpan w:val="2"/>
          </w:tcPr>
          <w:p w:rsidR="002A1F3F" w:rsidRPr="00B62E03" w:rsidRDefault="002A1F3F" w:rsidP="0010294B">
            <w:pPr>
              <w:rPr>
                <w:rStyle w:val="lev"/>
                <w:rFonts w:cs="Times New Roman (Corps CS)"/>
                <w:smallCaps/>
                <w:sz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mallCaps/>
                <w:sz w:val="18"/>
                <w:lang w:val="nl-NL"/>
              </w:rPr>
              <w:t>Duurzaamheid</w:t>
            </w:r>
          </w:p>
          <w:p w:rsidR="002A1F3F" w:rsidRPr="00B62E03" w:rsidRDefault="002A1F3F" w:rsidP="0010294B">
            <w:pPr>
              <w:rPr>
                <w:rStyle w:val="lev"/>
                <w:rFonts w:cs="Times New Roman (Corps CS)"/>
                <w:sz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z w:val="18"/>
                <w:lang w:val="nl-NL"/>
              </w:rPr>
              <w:t xml:space="preserve">Vorst/Dooi </w:t>
            </w:r>
            <w:r>
              <w:rPr>
                <w:rStyle w:val="lev"/>
                <w:rFonts w:cs="Times New Roman (Corps CS)"/>
                <w:sz w:val="18"/>
                <w:lang w:val="nl-NL"/>
              </w:rPr>
              <w:t xml:space="preserve">bestandheid – Algemeen </w:t>
            </w:r>
            <w:r w:rsidRPr="00B62E03">
              <w:rPr>
                <w:rStyle w:val="lev"/>
                <w:rFonts w:cs="Times New Roman (Corps CS)"/>
                <w:sz w:val="18"/>
                <w:lang w:val="nl-NL"/>
              </w:rPr>
              <w:t>(EN 12371:2010)</w:t>
            </w:r>
          </w:p>
          <w:p w:rsidR="002A1F3F" w:rsidRPr="00B62E03" w:rsidRDefault="002A1F3F" w:rsidP="0010294B">
            <w:pPr>
              <w:rPr>
                <w:rStyle w:val="lev"/>
                <w:rFonts w:cs="Times New Roman (Corps CS)"/>
                <w:sz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z w:val="18"/>
                <w:lang w:val="nl-NL"/>
              </w:rPr>
              <w:t xml:space="preserve">Vorst/Dooi </w:t>
            </w:r>
            <w:r>
              <w:rPr>
                <w:rStyle w:val="lev"/>
                <w:rFonts w:cs="Times New Roman (Corps CS)"/>
                <w:sz w:val="18"/>
                <w:lang w:val="nl-NL"/>
              </w:rPr>
              <w:t>bestandheid –D</w:t>
            </w:r>
            <w:r w:rsidRPr="00B62E03">
              <w:rPr>
                <w:rStyle w:val="lev"/>
                <w:rFonts w:cs="Times New Roman (Corps CS)"/>
                <w:sz w:val="18"/>
                <w:lang w:val="nl-NL"/>
              </w:rPr>
              <w:t>ooizout (EN 12371:2010</w:t>
            </w:r>
            <w:r>
              <w:rPr>
                <w:rStyle w:val="lev"/>
                <w:rFonts w:cs="Times New Roman (Corps CS)"/>
                <w:sz w:val="18"/>
                <w:lang w:val="nl-NL"/>
              </w:rPr>
              <w:t>)</w:t>
            </w:r>
          </w:p>
        </w:tc>
        <w:tc>
          <w:tcPr>
            <w:tcW w:w="2655" w:type="dxa"/>
          </w:tcPr>
          <w:p w:rsidR="002A1F3F" w:rsidRPr="00B62E03" w:rsidRDefault="002A1F3F" w:rsidP="0010294B">
            <w:pPr>
              <w:jc w:val="center"/>
              <w:rPr>
                <w:rStyle w:val="lev"/>
                <w:sz w:val="18"/>
                <w:lang w:val="nl-NL"/>
              </w:rPr>
            </w:pPr>
          </w:p>
          <w:p w:rsidR="002A1F3F" w:rsidRPr="00B62E03" w:rsidRDefault="002A1F3F" w:rsidP="0010294B">
            <w:pPr>
              <w:jc w:val="center"/>
              <w:rPr>
                <w:rStyle w:val="lev"/>
                <w:sz w:val="18"/>
                <w:lang w:val="nl-NL"/>
              </w:rPr>
            </w:pPr>
            <w:r w:rsidRPr="00B62E03">
              <w:rPr>
                <w:rStyle w:val="lev"/>
                <w:sz w:val="18"/>
                <w:lang w:val="nl-NL"/>
              </w:rPr>
              <w:t>NPD</w:t>
            </w:r>
          </w:p>
          <w:p w:rsidR="002A1F3F" w:rsidRPr="00B62E03" w:rsidRDefault="002A1F3F" w:rsidP="002A1F3F">
            <w:pPr>
              <w:jc w:val="center"/>
              <w:rPr>
                <w:rStyle w:val="lev"/>
                <w:sz w:val="18"/>
                <w:lang w:val="nl-NL"/>
              </w:rPr>
            </w:pPr>
            <w:r w:rsidRPr="00B62E03">
              <w:rPr>
                <w:rStyle w:val="lev"/>
                <w:sz w:val="18"/>
                <w:lang w:val="nl-NL"/>
              </w:rPr>
              <w:t>NPD</w:t>
            </w:r>
          </w:p>
        </w:tc>
      </w:tr>
      <w:tr w:rsidR="0068038A" w:rsidRPr="00B62E03" w:rsidTr="0068038A">
        <w:tc>
          <w:tcPr>
            <w:tcW w:w="6554" w:type="dxa"/>
            <w:gridSpan w:val="2"/>
          </w:tcPr>
          <w:p w:rsidR="0068038A" w:rsidRDefault="0068038A" w:rsidP="0068038A">
            <w:pPr>
              <w:rPr>
                <w:rStyle w:val="lev"/>
                <w:rFonts w:cs="Times New Roman (Corps CS)"/>
                <w:smallCaps/>
                <w:sz w:val="18"/>
                <w:szCs w:val="18"/>
                <w:lang w:val="nl-NL"/>
              </w:rPr>
            </w:pPr>
            <w:r w:rsidRPr="00B62E03">
              <w:rPr>
                <w:rStyle w:val="lev"/>
                <w:rFonts w:cs="Times New Roman (Corps CS)"/>
                <w:smallCaps/>
                <w:sz w:val="18"/>
                <w:szCs w:val="18"/>
                <w:lang w:val="nl-NL"/>
              </w:rPr>
              <w:t>Vrijgave van gevaarlijke stoffen</w:t>
            </w:r>
          </w:p>
          <w:p w:rsidR="00EC243A" w:rsidRPr="00B62E03" w:rsidRDefault="00EC243A" w:rsidP="0068038A">
            <w:pPr>
              <w:rPr>
                <w:rStyle w:val="lev"/>
                <w:rFonts w:cs="Times New Roman (Corps CS)"/>
                <w:smallCaps/>
                <w:sz w:val="18"/>
                <w:szCs w:val="18"/>
                <w:lang w:val="nl-NL"/>
              </w:rPr>
            </w:pPr>
          </w:p>
        </w:tc>
        <w:tc>
          <w:tcPr>
            <w:tcW w:w="2655" w:type="dxa"/>
          </w:tcPr>
          <w:p w:rsidR="0068038A" w:rsidRPr="00B62E03" w:rsidRDefault="0068038A" w:rsidP="0068038A">
            <w:pPr>
              <w:jc w:val="center"/>
              <w:rPr>
                <w:rStyle w:val="lev"/>
                <w:sz w:val="18"/>
                <w:szCs w:val="18"/>
                <w:lang w:val="nl-NL"/>
              </w:rPr>
            </w:pPr>
            <w:r w:rsidRPr="00B62E03">
              <w:rPr>
                <w:rStyle w:val="lev"/>
                <w:sz w:val="18"/>
                <w:szCs w:val="18"/>
                <w:lang w:val="nl-NL"/>
              </w:rPr>
              <w:t>NPD</w:t>
            </w:r>
          </w:p>
        </w:tc>
      </w:tr>
      <w:tr w:rsidR="00EC243A" w:rsidRPr="0019452C" w:rsidTr="001D35EA">
        <w:tc>
          <w:tcPr>
            <w:tcW w:w="9209" w:type="dxa"/>
            <w:gridSpan w:val="3"/>
            <w:tcBorders>
              <w:bottom w:val="nil"/>
            </w:tcBorders>
          </w:tcPr>
          <w:p w:rsidR="00EC243A" w:rsidRPr="00B62E03" w:rsidRDefault="001D35EA" w:rsidP="00BD154D">
            <w:pPr>
              <w:pStyle w:val="Sous-titre"/>
              <w:numPr>
                <w:ilvl w:val="0"/>
                <w:numId w:val="0"/>
              </w:numPr>
              <w:rPr>
                <w:rStyle w:val="Accentuationintense"/>
                <w:sz w:val="18"/>
                <w:lang w:val="nl-NL"/>
              </w:rPr>
            </w:pPr>
            <w:r>
              <w:rPr>
                <w:rStyle w:val="Accentuationintense"/>
                <w:sz w:val="18"/>
                <w:lang w:val="nl-NL"/>
              </w:rPr>
              <w:t>7</w:t>
            </w:r>
            <w:r w:rsidR="00EC243A" w:rsidRPr="00B62E03">
              <w:rPr>
                <w:rStyle w:val="Accentuationintense"/>
                <w:sz w:val="18"/>
                <w:lang w:val="nl-NL"/>
              </w:rPr>
              <w:t>. Verklaring</w:t>
            </w:r>
          </w:p>
          <w:p w:rsidR="001D35EA" w:rsidRDefault="001D35EA" w:rsidP="001D35EA">
            <w:pPr>
              <w:spacing w:before="120"/>
              <w:jc w:val="both"/>
              <w:rPr>
                <w:rFonts w:ascii="inherit" w:eastAsia="Times New Roman" w:hAnsi="inherit" w:cs="Times New Roman"/>
                <w:sz w:val="18"/>
                <w:lang w:val="nl-NL" w:eastAsia="fr-FR"/>
              </w:rPr>
            </w:pPr>
            <w:r w:rsidRPr="001D35EA">
              <w:rPr>
                <w:rFonts w:ascii="inherit" w:eastAsia="Times New Roman" w:hAnsi="inherit" w:cs="Times New Roman"/>
                <w:sz w:val="18"/>
                <w:lang w:val="nl-NL" w:eastAsia="fr-FR"/>
              </w:rPr>
              <w:t>De prestaties van het hierboven omschreven product zijn conform de aangegeven prestaties. Deze prestatieverklaring wordt in overeenstemming met Verordening (EU) nr. 305/2011 onder de exclusieve verantwoordelijkheid van de hierboven vermelde fabrikant verstrekt.</w:t>
            </w:r>
          </w:p>
          <w:p w:rsidR="001D35EA" w:rsidRPr="001D35EA" w:rsidRDefault="001D35EA" w:rsidP="001D35EA">
            <w:pPr>
              <w:spacing w:before="120"/>
              <w:jc w:val="both"/>
              <w:rPr>
                <w:rFonts w:ascii="inherit" w:eastAsia="Times New Roman" w:hAnsi="inherit" w:cs="Times New Roman"/>
                <w:sz w:val="18"/>
                <w:lang w:val="nl-NL" w:eastAsia="fr-FR"/>
              </w:rPr>
            </w:pPr>
          </w:p>
          <w:p w:rsidR="00EC243A" w:rsidRDefault="001D35EA" w:rsidP="001D35EA">
            <w:pPr>
              <w:rPr>
                <w:rFonts w:ascii="inherit" w:eastAsia="Times New Roman" w:hAnsi="inherit" w:cs="Times New Roman"/>
                <w:sz w:val="18"/>
                <w:lang w:val="nl-NL" w:eastAsia="fr-FR"/>
              </w:rPr>
            </w:pPr>
            <w:r w:rsidRPr="001D35EA">
              <w:rPr>
                <w:rFonts w:ascii="inherit" w:eastAsia="Times New Roman" w:hAnsi="inherit" w:cs="Times New Roman"/>
                <w:sz w:val="18"/>
                <w:lang w:val="nl-NL" w:eastAsia="fr-FR"/>
              </w:rPr>
              <w:t>Ondertekend voor en namens de fabrikant door</w:t>
            </w:r>
            <w:r w:rsidR="00EC243A" w:rsidRPr="00B62E03">
              <w:rPr>
                <w:rFonts w:ascii="inherit" w:eastAsia="Times New Roman" w:hAnsi="inherit" w:cs="Times New Roman"/>
                <w:sz w:val="18"/>
                <w:lang w:val="nl-NL" w:eastAsia="fr-FR"/>
              </w:rPr>
              <w:t>:</w:t>
            </w:r>
          </w:p>
          <w:p w:rsidR="001D35EA" w:rsidRPr="004D4104" w:rsidRDefault="001D35EA" w:rsidP="001D35EA">
            <w:pPr>
              <w:rPr>
                <w:rFonts w:ascii="inherit" w:eastAsia="Times New Roman" w:hAnsi="inherit" w:cs="Times New Roman"/>
                <w:sz w:val="18"/>
                <w:lang w:val="nl-NL" w:eastAsia="fr-FR"/>
              </w:rPr>
            </w:pPr>
          </w:p>
        </w:tc>
      </w:tr>
      <w:tr w:rsidR="001C06F8" w:rsidRPr="0019452C" w:rsidTr="001D35EA">
        <w:tc>
          <w:tcPr>
            <w:tcW w:w="4527" w:type="dxa"/>
            <w:tcBorders>
              <w:top w:val="nil"/>
              <w:right w:val="nil"/>
            </w:tcBorders>
          </w:tcPr>
          <w:p w:rsidR="001C06F8" w:rsidRPr="0063540B" w:rsidRDefault="001C06F8" w:rsidP="001C06F8">
            <w:pPr>
              <w:jc w:val="center"/>
              <w:rPr>
                <w:rFonts w:cs="Times New Roman (Corps CS)"/>
                <w:smallCaps/>
                <w:sz w:val="18"/>
                <w:szCs w:val="18"/>
                <w:lang w:val="nl-BE"/>
              </w:rPr>
            </w:pPr>
            <w:r w:rsidRPr="0063540B">
              <w:rPr>
                <w:rFonts w:cs="Times New Roman (Corps CS)"/>
                <w:smallCaps/>
                <w:sz w:val="18"/>
                <w:szCs w:val="18"/>
                <w:lang w:val="nl-BE"/>
              </w:rPr>
              <w:t>Naam en functie</w:t>
            </w:r>
          </w:p>
          <w:p w:rsidR="001C06F8" w:rsidRPr="0063540B" w:rsidRDefault="001C06F8" w:rsidP="001C06F8">
            <w:pPr>
              <w:jc w:val="center"/>
              <w:rPr>
                <w:sz w:val="18"/>
                <w:szCs w:val="18"/>
                <w:lang w:val="nl-BE"/>
              </w:rPr>
            </w:pPr>
            <w:r w:rsidRPr="0063540B">
              <w:rPr>
                <w:sz w:val="18"/>
                <w:szCs w:val="18"/>
                <w:lang w:val="nl-BE"/>
              </w:rPr>
              <w:t>S. Va</w:t>
            </w:r>
            <w:r>
              <w:rPr>
                <w:sz w:val="18"/>
                <w:szCs w:val="18"/>
                <w:lang w:val="nl-BE"/>
              </w:rPr>
              <w:t>nwijnsberghe, Bestuurder</w:t>
            </w:r>
          </w:p>
          <w:p w:rsidR="001C06F8" w:rsidRPr="0063540B" w:rsidRDefault="001C06F8" w:rsidP="001C06F8">
            <w:pPr>
              <w:jc w:val="center"/>
              <w:rPr>
                <w:sz w:val="18"/>
                <w:szCs w:val="18"/>
                <w:lang w:val="nl-BE"/>
              </w:rPr>
            </w:pPr>
          </w:p>
          <w:p w:rsidR="001C06F8" w:rsidRPr="0063540B" w:rsidRDefault="001C06F8" w:rsidP="001C06F8">
            <w:pPr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4682" w:type="dxa"/>
            <w:gridSpan w:val="2"/>
            <w:tcBorders>
              <w:top w:val="nil"/>
              <w:left w:val="nil"/>
            </w:tcBorders>
          </w:tcPr>
          <w:p w:rsidR="001C06F8" w:rsidRPr="0063540B" w:rsidRDefault="001C06F8" w:rsidP="001C06F8">
            <w:pPr>
              <w:jc w:val="center"/>
              <w:rPr>
                <w:rFonts w:cs="Times New Roman (Corps CS)"/>
                <w:smallCaps/>
                <w:sz w:val="18"/>
                <w:szCs w:val="18"/>
                <w:lang w:val="nl-BE"/>
              </w:rPr>
            </w:pPr>
            <w:r w:rsidRPr="0063540B">
              <w:rPr>
                <w:rFonts w:cs="Times New Roman (Corps CS)"/>
                <w:smallCaps/>
                <w:sz w:val="18"/>
                <w:szCs w:val="18"/>
                <w:lang w:val="nl-BE"/>
              </w:rPr>
              <w:t>Plaats en afgite Datum</w:t>
            </w:r>
          </w:p>
          <w:p w:rsidR="001C06F8" w:rsidRPr="0063540B" w:rsidRDefault="001C06F8" w:rsidP="001C06F8">
            <w:pPr>
              <w:jc w:val="center"/>
              <w:rPr>
                <w:sz w:val="18"/>
                <w:szCs w:val="18"/>
                <w:lang w:val="nl-BE"/>
              </w:rPr>
            </w:pPr>
            <w:r w:rsidRPr="0063540B">
              <w:rPr>
                <w:sz w:val="18"/>
                <w:szCs w:val="18"/>
                <w:lang w:val="nl-BE"/>
              </w:rPr>
              <w:t>Oostende</w:t>
            </w:r>
            <w:r>
              <w:rPr>
                <w:sz w:val="18"/>
                <w:szCs w:val="18"/>
                <w:lang w:val="nl-BE"/>
              </w:rPr>
              <w:t>, op 07/11/2018</w:t>
            </w:r>
          </w:p>
          <w:p w:rsidR="001C06F8" w:rsidRPr="0063540B" w:rsidRDefault="001C06F8" w:rsidP="001C06F8">
            <w:pPr>
              <w:jc w:val="center"/>
              <w:rPr>
                <w:sz w:val="18"/>
                <w:szCs w:val="18"/>
                <w:lang w:val="nl-BE"/>
              </w:rPr>
            </w:pPr>
          </w:p>
          <w:p w:rsidR="001C06F8" w:rsidRPr="0063540B" w:rsidRDefault="001C06F8" w:rsidP="001C06F8">
            <w:pPr>
              <w:jc w:val="center"/>
              <w:rPr>
                <w:sz w:val="18"/>
                <w:szCs w:val="18"/>
                <w:lang w:val="nl-BE"/>
              </w:rPr>
            </w:pPr>
          </w:p>
        </w:tc>
      </w:tr>
    </w:tbl>
    <w:p w:rsidR="0068038A" w:rsidRPr="00B62E03" w:rsidRDefault="0068038A">
      <w:pPr>
        <w:rPr>
          <w:sz w:val="22"/>
          <w:lang w:val="nl-NL"/>
        </w:rPr>
      </w:pPr>
    </w:p>
    <w:sectPr w:rsidR="0068038A" w:rsidRPr="00B62E03" w:rsidSect="00F30375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20603050405020304"/>
    <w:charset w:val="00"/>
    <w:family w:val="roman"/>
    <w:notTrueType/>
    <w:pitch w:val="default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B36E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A2E3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4E21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3CAF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F827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BEC3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FE89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0E13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0CD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6625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9C8"/>
    <w:rsid w:val="000055FF"/>
    <w:rsid w:val="000F5465"/>
    <w:rsid w:val="00174DC0"/>
    <w:rsid w:val="0019452C"/>
    <w:rsid w:val="001B4720"/>
    <w:rsid w:val="001C06F8"/>
    <w:rsid w:val="001D35EA"/>
    <w:rsid w:val="00216994"/>
    <w:rsid w:val="00267513"/>
    <w:rsid w:val="002A1F3F"/>
    <w:rsid w:val="002C41AA"/>
    <w:rsid w:val="00312A98"/>
    <w:rsid w:val="003B0C45"/>
    <w:rsid w:val="004429C8"/>
    <w:rsid w:val="00491753"/>
    <w:rsid w:val="004B6176"/>
    <w:rsid w:val="004D1B3A"/>
    <w:rsid w:val="004D4104"/>
    <w:rsid w:val="00522E7B"/>
    <w:rsid w:val="005A02A4"/>
    <w:rsid w:val="0064090E"/>
    <w:rsid w:val="0068038A"/>
    <w:rsid w:val="00734C71"/>
    <w:rsid w:val="007455CA"/>
    <w:rsid w:val="007C230E"/>
    <w:rsid w:val="007D1DA3"/>
    <w:rsid w:val="00823F7A"/>
    <w:rsid w:val="00825AFA"/>
    <w:rsid w:val="00916961"/>
    <w:rsid w:val="0092748C"/>
    <w:rsid w:val="00A46DBB"/>
    <w:rsid w:val="00A65AEF"/>
    <w:rsid w:val="00AB5BCC"/>
    <w:rsid w:val="00B01F4D"/>
    <w:rsid w:val="00B4577C"/>
    <w:rsid w:val="00B56E3C"/>
    <w:rsid w:val="00B62E03"/>
    <w:rsid w:val="00B8735D"/>
    <w:rsid w:val="00C059B8"/>
    <w:rsid w:val="00C53403"/>
    <w:rsid w:val="00C82826"/>
    <w:rsid w:val="00C93BE1"/>
    <w:rsid w:val="00CD4B63"/>
    <w:rsid w:val="00CE0F21"/>
    <w:rsid w:val="00D9014C"/>
    <w:rsid w:val="00E3227F"/>
    <w:rsid w:val="00EA48D1"/>
    <w:rsid w:val="00EC243A"/>
    <w:rsid w:val="00ED0705"/>
    <w:rsid w:val="00EE2DAB"/>
    <w:rsid w:val="00F30375"/>
    <w:rsid w:val="00F5537E"/>
    <w:rsid w:val="00F558AE"/>
    <w:rsid w:val="00F77CD8"/>
    <w:rsid w:val="00FB0F42"/>
    <w:rsid w:val="00FE4659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CBF4"/>
  <w15:chartTrackingRefBased/>
  <w15:docId w15:val="{BDA64696-0BFE-A94C-AFAB-7B4EE584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29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42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4429C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42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29C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4429C8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lev">
    <w:name w:val="Strong"/>
    <w:basedOn w:val="Policepardfaut"/>
    <w:uiPriority w:val="22"/>
    <w:qFormat/>
    <w:rsid w:val="00CE0F21"/>
    <w:rPr>
      <w:b w:val="0"/>
      <w:bCs/>
    </w:rPr>
  </w:style>
  <w:style w:type="paragraph" w:styleId="Sansinterligne">
    <w:name w:val="No Spacing"/>
    <w:basedOn w:val="Normal"/>
    <w:link w:val="SansinterligneCar"/>
    <w:uiPriority w:val="1"/>
    <w:qFormat/>
    <w:rsid w:val="004429C8"/>
    <w:rPr>
      <w:rFonts w:ascii="Calibri" w:eastAsia="Times New Roman" w:hAnsi="Calibri" w:cs="Times New Roman"/>
      <w:sz w:val="22"/>
      <w:szCs w:val="22"/>
      <w:lang w:val="fr-FR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429C8"/>
    <w:rPr>
      <w:rFonts w:ascii="Calibri" w:eastAsia="Times New Roman" w:hAnsi="Calibri" w:cs="Times New Roman"/>
      <w:sz w:val="22"/>
      <w:szCs w:val="22"/>
      <w:lang w:val="fr-FR" w:bidi="en-US"/>
    </w:rPr>
  </w:style>
  <w:style w:type="character" w:styleId="Accentuationintense">
    <w:name w:val="Intense Emphasis"/>
    <w:basedOn w:val="Policepardfaut"/>
    <w:uiPriority w:val="21"/>
    <w:qFormat/>
    <w:rsid w:val="00B4577C"/>
    <w:rPr>
      <w:i/>
      <w:iCs/>
      <w:color w:val="4472C4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0C4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0C4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1493</Words>
  <Characters>8213</Characters>
  <Application>Microsoft Office Word</Application>
  <DocSecurity>0</DocSecurity>
  <Lines>68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Delogne</dc:creator>
  <cp:keywords/>
  <dc:description/>
  <cp:lastModifiedBy>Marc Delogne</cp:lastModifiedBy>
  <cp:revision>2</cp:revision>
  <cp:lastPrinted>2018-12-17T14:34:00Z</cp:lastPrinted>
  <dcterms:created xsi:type="dcterms:W3CDTF">2019-01-10T10:21:00Z</dcterms:created>
  <dcterms:modified xsi:type="dcterms:W3CDTF">2019-01-10T10:21:00Z</dcterms:modified>
</cp:coreProperties>
</file>